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AA7" w:rsidRPr="003F115E" w:rsidRDefault="00F84AA7" w:rsidP="00F84AA7">
      <w:pPr>
        <w:spacing w:line="584" w:lineRule="exact"/>
        <w:jc w:val="center"/>
        <w:rPr>
          <w:rFonts w:ascii="方正小标宋简体" w:eastAsia="方正小标宋简体" w:hAnsi="微软雅黑" w:hint="eastAsia"/>
          <w:sz w:val="44"/>
          <w:szCs w:val="44"/>
        </w:rPr>
      </w:pPr>
      <w:r w:rsidRPr="003F115E">
        <w:rPr>
          <w:rFonts w:ascii="方正小标宋简体" w:eastAsia="方正小标宋简体" w:hAnsi="微软雅黑" w:hint="eastAsia"/>
          <w:sz w:val="44"/>
          <w:szCs w:val="44"/>
        </w:rPr>
        <w:t>同济大学学生违反校纪校规处分规定</w:t>
      </w:r>
    </w:p>
    <w:p w:rsidR="00F84AA7" w:rsidRPr="003F115E" w:rsidRDefault="00F84AA7" w:rsidP="00F84AA7">
      <w:pPr>
        <w:spacing w:line="584" w:lineRule="exact"/>
        <w:jc w:val="center"/>
        <w:rPr>
          <w:rFonts w:ascii="仿宋_GB2312" w:eastAsia="仿宋_GB2312" w:hAnsi="微软雅黑" w:hint="eastAsia"/>
          <w:sz w:val="32"/>
          <w:szCs w:val="32"/>
        </w:rPr>
      </w:pPr>
      <w:r w:rsidRPr="003F115E">
        <w:rPr>
          <w:rFonts w:ascii="仿宋_GB2312" w:eastAsia="仿宋_GB2312" w:hAnsi="微软雅黑" w:hint="eastAsia"/>
          <w:sz w:val="32"/>
          <w:szCs w:val="32"/>
        </w:rPr>
        <w:t>（2017年7月</w:t>
      </w:r>
      <w:r>
        <w:rPr>
          <w:rFonts w:ascii="仿宋_GB2312" w:eastAsia="仿宋_GB2312" w:hAnsi="微软雅黑" w:hint="eastAsia"/>
          <w:sz w:val="32"/>
          <w:szCs w:val="32"/>
        </w:rPr>
        <w:t>1</w:t>
      </w:r>
      <w:r>
        <w:rPr>
          <w:rFonts w:ascii="仿宋_GB2312" w:eastAsia="仿宋_GB2312" w:hAnsi="微软雅黑"/>
          <w:sz w:val="32"/>
          <w:szCs w:val="32"/>
        </w:rPr>
        <w:t>3</w:t>
      </w:r>
      <w:r w:rsidRPr="003F115E">
        <w:rPr>
          <w:rFonts w:ascii="仿宋_GB2312" w:eastAsia="仿宋_GB2312" w:hAnsi="微软雅黑" w:hint="eastAsia"/>
          <w:sz w:val="32"/>
          <w:szCs w:val="32"/>
        </w:rPr>
        <w:t>日修订）</w:t>
      </w:r>
    </w:p>
    <w:p w:rsidR="00F84AA7" w:rsidRPr="003F115E" w:rsidRDefault="00F84AA7" w:rsidP="00F84AA7">
      <w:pPr>
        <w:spacing w:line="584" w:lineRule="exact"/>
        <w:rPr>
          <w:rFonts w:ascii="仿宋_GB2312" w:eastAsia="仿宋_GB2312" w:hint="eastAsia"/>
          <w:sz w:val="32"/>
          <w:szCs w:val="32"/>
        </w:rPr>
      </w:pPr>
    </w:p>
    <w:p w:rsidR="00F84AA7" w:rsidRPr="003F115E" w:rsidRDefault="00F84AA7" w:rsidP="00F84AA7">
      <w:pPr>
        <w:spacing w:beforeLines="50" w:before="156" w:afterLines="50" w:after="156" w:line="584" w:lineRule="exact"/>
        <w:jc w:val="center"/>
        <w:rPr>
          <w:rFonts w:ascii="黑体" w:eastAsia="黑体" w:hAnsi="黑体" w:hint="eastAsia"/>
          <w:sz w:val="32"/>
          <w:szCs w:val="32"/>
        </w:rPr>
      </w:pPr>
      <w:r w:rsidRPr="003F115E">
        <w:rPr>
          <w:rFonts w:ascii="黑体" w:eastAsia="黑体" w:hAnsi="黑体" w:hint="eastAsia"/>
          <w:sz w:val="32"/>
          <w:szCs w:val="32"/>
        </w:rPr>
        <w:t>第一章</w:t>
      </w:r>
      <w:r>
        <w:rPr>
          <w:rFonts w:ascii="Calibri" w:eastAsia="黑体" w:hAnsi="Calibri" w:cs="Calibri" w:hint="eastAsia"/>
          <w:sz w:val="32"/>
          <w:szCs w:val="32"/>
        </w:rPr>
        <w:t xml:space="preserve">  </w:t>
      </w:r>
      <w:r w:rsidRPr="003F115E">
        <w:rPr>
          <w:rFonts w:ascii="黑体" w:eastAsia="黑体" w:hAnsi="黑体" w:hint="eastAsia"/>
          <w:sz w:val="32"/>
          <w:szCs w:val="32"/>
        </w:rPr>
        <w:t>总</w:t>
      </w:r>
      <w:r>
        <w:rPr>
          <w:rFonts w:ascii="黑体" w:eastAsia="黑体" w:hAnsi="黑体" w:hint="eastAsia"/>
          <w:sz w:val="32"/>
          <w:szCs w:val="32"/>
        </w:rPr>
        <w:t xml:space="preserve">  </w:t>
      </w:r>
      <w:r w:rsidRPr="003F115E">
        <w:rPr>
          <w:rFonts w:ascii="黑体" w:eastAsia="黑体" w:hAnsi="黑体" w:hint="eastAsia"/>
          <w:sz w:val="32"/>
          <w:szCs w:val="32"/>
        </w:rPr>
        <w:t>则</w:t>
      </w:r>
    </w:p>
    <w:p w:rsidR="00F84AA7" w:rsidRPr="003F115E" w:rsidRDefault="00F84AA7" w:rsidP="00F84AA7">
      <w:pPr>
        <w:spacing w:line="584" w:lineRule="exact"/>
        <w:ind w:firstLineChars="200" w:firstLine="643"/>
        <w:rPr>
          <w:rFonts w:ascii="仿宋_GB2312" w:eastAsia="仿宋_GB2312" w:hint="eastAsia"/>
          <w:kern w:val="0"/>
          <w:sz w:val="32"/>
          <w:szCs w:val="32"/>
        </w:rPr>
      </w:pPr>
      <w:r w:rsidRPr="003F115E">
        <w:rPr>
          <w:rFonts w:ascii="仿宋_GB2312" w:eastAsia="仿宋_GB2312" w:hint="eastAsia"/>
          <w:b/>
          <w:kern w:val="0"/>
          <w:sz w:val="32"/>
          <w:szCs w:val="32"/>
        </w:rPr>
        <w:t>第一条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为实现立德树人的根本任务，加强学校管理，依法维护校园正常的教育教学秩序和良好的学习、生活环境，教育广大学生严格要求自己、遵纪守法，使学生养成良好的道德品质和行为习惯，现根据《中华人民共和国高等教育法》、教育部《普通高等学校学生管理规定》、《同济大学章程》等规定，结合我校实际情况，制定本规定。</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第二条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本规定所称“学生”是指具有同济大学学籍的接受普通高等学历教育的本科生和研究生。接受高等学历继续教育的学生、港澳台侨学生、留学生参照适用。</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第三条</w:t>
      </w:r>
      <w:r>
        <w:rPr>
          <w:rFonts w:ascii="仿宋_GB2312" w:eastAsia="仿宋_GB2312" w:hint="eastAsia"/>
          <w:b/>
          <w:kern w:val="0"/>
          <w:sz w:val="32"/>
          <w:szCs w:val="32"/>
        </w:rPr>
        <w:t xml:space="preserve">  </w:t>
      </w:r>
      <w:r w:rsidRPr="003F115E">
        <w:rPr>
          <w:rFonts w:ascii="仿宋_GB2312" w:eastAsia="仿宋_GB2312" w:hint="eastAsia"/>
          <w:kern w:val="0"/>
          <w:sz w:val="32"/>
          <w:szCs w:val="32"/>
        </w:rPr>
        <w:t>本规定所称“处分”</w:t>
      </w:r>
      <w:proofErr w:type="gramStart"/>
      <w:r w:rsidRPr="003F115E">
        <w:rPr>
          <w:rFonts w:ascii="仿宋_GB2312" w:eastAsia="仿宋_GB2312" w:hint="eastAsia"/>
          <w:kern w:val="0"/>
          <w:sz w:val="32"/>
          <w:szCs w:val="32"/>
        </w:rPr>
        <w:t>分下列</w:t>
      </w:r>
      <w:proofErr w:type="gramEnd"/>
      <w:r w:rsidRPr="003F115E">
        <w:rPr>
          <w:rFonts w:ascii="仿宋_GB2312" w:eastAsia="仿宋_GB2312" w:hint="eastAsia"/>
          <w:kern w:val="0"/>
          <w:sz w:val="32"/>
          <w:szCs w:val="32"/>
        </w:rPr>
        <w:t>五种：</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1．警告；</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2．严重警告；</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3．记过；</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4．留校察看；</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5．开除学籍。</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警告、严重警告处分的期限为6个月，记过、留校察看处分的期限为12个月，从处分决定</w:t>
      </w:r>
      <w:proofErr w:type="gramStart"/>
      <w:r w:rsidRPr="003F115E">
        <w:rPr>
          <w:rFonts w:ascii="仿宋_GB2312" w:eastAsia="仿宋_GB2312" w:hint="eastAsia"/>
          <w:kern w:val="0"/>
          <w:sz w:val="32"/>
          <w:szCs w:val="32"/>
        </w:rPr>
        <w:t>作出</w:t>
      </w:r>
      <w:proofErr w:type="gramEnd"/>
      <w:r w:rsidRPr="003F115E">
        <w:rPr>
          <w:rFonts w:ascii="仿宋_GB2312" w:eastAsia="仿宋_GB2312" w:hint="eastAsia"/>
          <w:kern w:val="0"/>
          <w:sz w:val="32"/>
          <w:szCs w:val="32"/>
        </w:rPr>
        <w:t>之日起计算。</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第四条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已列入当年就业生源计划的毕业班学生的处分期减至</w:t>
      </w:r>
      <w:proofErr w:type="gramStart"/>
      <w:r w:rsidRPr="003F115E">
        <w:rPr>
          <w:rFonts w:ascii="仿宋_GB2312" w:eastAsia="仿宋_GB2312" w:hint="eastAsia"/>
          <w:kern w:val="0"/>
          <w:sz w:val="32"/>
          <w:szCs w:val="32"/>
        </w:rPr>
        <w:t>毕业日</w:t>
      </w:r>
      <w:proofErr w:type="gramEnd"/>
      <w:r w:rsidRPr="003F115E">
        <w:rPr>
          <w:rFonts w:ascii="仿宋_GB2312" w:eastAsia="仿宋_GB2312" w:hint="eastAsia"/>
          <w:kern w:val="0"/>
          <w:sz w:val="32"/>
          <w:szCs w:val="32"/>
        </w:rPr>
        <w:t>终止。受留校察看处分的学生，在留校察看</w:t>
      </w:r>
      <w:r w:rsidRPr="003F115E">
        <w:rPr>
          <w:rFonts w:ascii="仿宋_GB2312" w:eastAsia="仿宋_GB2312" w:hint="eastAsia"/>
          <w:kern w:val="0"/>
          <w:sz w:val="32"/>
          <w:szCs w:val="32"/>
        </w:rPr>
        <w:lastRenderedPageBreak/>
        <w:t>期间又违反校纪校规者，给予开除学籍处分。</w:t>
      </w:r>
      <w:r w:rsidRPr="003F115E">
        <w:rPr>
          <w:rFonts w:ascii="仿宋_GB2312" w:eastAsia="仿宋_GB2312" w:hint="eastAsia"/>
          <w:kern w:val="0"/>
          <w:sz w:val="32"/>
          <w:szCs w:val="32"/>
        </w:rPr>
        <w:t> </w:t>
      </w:r>
    </w:p>
    <w:p w:rsidR="00F84AA7" w:rsidRPr="003F115E" w:rsidRDefault="00F84AA7" w:rsidP="00F84AA7">
      <w:pPr>
        <w:spacing w:beforeLines="50" w:before="156" w:afterLines="50" w:after="156" w:line="584" w:lineRule="exact"/>
        <w:jc w:val="center"/>
        <w:rPr>
          <w:rFonts w:ascii="黑体" w:eastAsia="黑体" w:hAnsi="黑体" w:hint="eastAsia"/>
          <w:sz w:val="32"/>
          <w:szCs w:val="32"/>
        </w:rPr>
      </w:pPr>
      <w:r w:rsidRPr="003F115E">
        <w:rPr>
          <w:rFonts w:ascii="黑体" w:eastAsia="黑体" w:hAnsi="黑体" w:hint="eastAsia"/>
          <w:sz w:val="32"/>
          <w:szCs w:val="32"/>
        </w:rPr>
        <w:t>第二章</w:t>
      </w:r>
      <w:r>
        <w:rPr>
          <w:rFonts w:ascii="黑体" w:eastAsia="黑体" w:hAnsi="黑体" w:hint="eastAsia"/>
          <w:sz w:val="32"/>
          <w:szCs w:val="32"/>
        </w:rPr>
        <w:t xml:space="preserve">  </w:t>
      </w:r>
      <w:r w:rsidRPr="003F115E">
        <w:rPr>
          <w:rFonts w:ascii="黑体" w:eastAsia="黑体" w:hAnsi="黑体" w:hint="eastAsia"/>
          <w:sz w:val="32"/>
          <w:szCs w:val="32"/>
        </w:rPr>
        <w:t>处分细则</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第五条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对违反国家宪法、法律、法规者，除移交司法部门或其他执法部门处理外，视情节轻重，分别给予下列处分：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1．违反宪法、反对四项基本原则、破坏安定团结、扰乱社会秩序者，给予开除学籍处分；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2．因触犯国家法律构成刑事犯罪的，经司法机关裁决并已生效者，给予开除学籍处分；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3．因触犯法律被司法机关立案侦查，犯罪事实清楚，但因种种原因被免予刑事处罚或免予起诉的给予留校察看或开除学籍处分；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4．因违反行政法规被处以行政拘留者，给予留校察看或开除学籍处分；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5．因违反行政法规、规章被处以行政警告或行政罚款者，视情节轻重，给予警告以上处分；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6．其他违反法律法规者，视情节轻重，给予警告以上处分。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如同时满足本规定其他条款，依本条规定处理。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第六条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对盗窃、诈骗、敲诈勒索、哄抢等非法占有国家、集体和个人财物者，除承担相应的法律责任和经济赔偿外，视情节轻重、金额大小，分别给予下列处分：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1．所涉财物价值未满1000元者，给予警告处分；</w:t>
      </w:r>
      <w:r w:rsidRPr="003F115E" w:rsidDel="00684F04">
        <w:rPr>
          <w:rFonts w:ascii="仿宋_GB2312" w:eastAsia="仿宋_GB2312" w:hint="eastAsia"/>
          <w:kern w:val="0"/>
          <w:sz w:val="32"/>
          <w:szCs w:val="32"/>
        </w:rPr>
        <w:t xml:space="preserve"> </w:t>
      </w:r>
    </w:p>
    <w:p w:rsidR="00F84AA7"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lastRenderedPageBreak/>
        <w:t>2．价值1000以上不满5000元或者有其他严重情节者，给予严重警告或者记过处分；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3．价值5000元以上或者有其他特别严重情节者，给予留校察看以上处分；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4．对多次作案者，按其累计价值处理；对结伙作案者，均以所涉财物总价值处理，为首者加重一级处分；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5．经公安部门确认盗窃者，虽未窃得财物，视其情节，给予记过以上处分；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6．盗窃公章、机密文件、档案等物品之一者，视情节轻重，给予记过以上处分。</w:t>
      </w:r>
      <w:r w:rsidRPr="003F115E" w:rsidDel="00684F04">
        <w:rPr>
          <w:rFonts w:ascii="仿宋_GB2312" w:eastAsia="仿宋_GB2312" w:hint="eastAsia"/>
          <w:kern w:val="0"/>
          <w:sz w:val="32"/>
          <w:szCs w:val="32"/>
        </w:rPr>
        <w:t xml:space="preserve"> </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第七条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凡损坏公、私财物，或有其它破坏活动者，分别给予下列处分：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1．对过失损坏公物者，除赔偿损失外，给予批评教育；对情节较重，造成一定影响和危害的，除赔偿损失外，给予警告以上处分；</w:t>
      </w:r>
    </w:p>
    <w:p w:rsidR="00F84AA7" w:rsidRPr="003F115E" w:rsidRDefault="00F84AA7" w:rsidP="00F84AA7">
      <w:pPr>
        <w:spacing w:line="584" w:lineRule="exact"/>
        <w:ind w:firstLineChars="230" w:firstLine="736"/>
        <w:rPr>
          <w:rFonts w:ascii="仿宋_GB2312" w:eastAsia="仿宋_GB2312" w:hint="eastAsia"/>
          <w:kern w:val="0"/>
          <w:sz w:val="32"/>
          <w:szCs w:val="32"/>
        </w:rPr>
      </w:pPr>
      <w:r w:rsidRPr="003F115E">
        <w:rPr>
          <w:rFonts w:ascii="仿宋_GB2312" w:eastAsia="仿宋_GB2312" w:hint="eastAsia"/>
          <w:kern w:val="0"/>
          <w:sz w:val="32"/>
          <w:szCs w:val="32"/>
        </w:rPr>
        <w:t>2．对在建筑物、公用设备上乱涂、乱写、乱画、违章乱张贴者，视情节轻重，给予警告以上处分；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3．对故意损坏校园设施者，除赔偿损失外，给予严重警告处分；损坏设施价值超过1000元者，除赔偿损失外，给予记过以上处分；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4．对故意损坏图书，包括污损、撕页、涂写、以旧换新等，除赔偿损失外，视情节轻重，给予警告以上处分；损坏图书价值超过1000元者，除赔偿损失外，给予记过以上处</w:t>
      </w:r>
      <w:r w:rsidRPr="003F115E">
        <w:rPr>
          <w:rFonts w:ascii="仿宋_GB2312" w:eastAsia="仿宋_GB2312" w:hint="eastAsia"/>
          <w:kern w:val="0"/>
          <w:sz w:val="32"/>
          <w:szCs w:val="32"/>
        </w:rPr>
        <w:lastRenderedPageBreak/>
        <w:t>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5．对故意损坏公物价值超过2000元者，除赔偿损失外，视情节给予留校察看或开除学籍处分；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6．对蓄意损坏他人财物者，除赔偿损失外，参照本条第l～5款给予警告以上处分。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第八条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有下列行为之一的，分别给予下列处分：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1．对在校园内违章燃放烟花爆竹、焚烧物品或乱扔玻璃瓶、火棒等物扰乱学校正常秩序者，视情节轻重给予严重警告以上处分；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2．对因违反本条前述款项或因使用明火、吸烟、等引起火灾者，除赔偿经济损失外，给予记过以上处分。对造成重大损失者，给予留校察看以上处分。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第九条</w:t>
      </w:r>
      <w:r>
        <w:rPr>
          <w:rFonts w:ascii="仿宋_GB2312" w:eastAsia="仿宋_GB2312" w:cs="Calibri" w:hint="eastAsia"/>
          <w:kern w:val="0"/>
          <w:sz w:val="32"/>
          <w:szCs w:val="32"/>
        </w:rPr>
        <w:t xml:space="preserve">  </w:t>
      </w:r>
      <w:r w:rsidRPr="003F115E">
        <w:rPr>
          <w:rFonts w:ascii="仿宋_GB2312" w:eastAsia="仿宋_GB2312" w:hint="eastAsia"/>
          <w:kern w:val="0"/>
          <w:sz w:val="32"/>
          <w:szCs w:val="32"/>
        </w:rPr>
        <w:t>在校园内违规携带、存放、使用法定违禁物品或危险化学品（助燃、易燃、易爆、易腐蚀、剧毒、放射性物品、细菌和病毒标本）的，一经发现，给予警告以上处分；造成不良后果的，给予记过以上处分。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第十条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对违反学生住宿管理有关规定者，视不同情况，分别给予下列处分：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1．违章使用各种电热设备或私拉电线的，对初犯者给予批评教育，再犯者视情节给予警告以上处分；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2．在学生宿舍区喧哗吵闹的，对初犯者给予批评教育，再犯者视情节给予警告以上处分；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3．擅自占用、变更、调换房间或者床位，不听劝阻者，</w:t>
      </w:r>
      <w:r w:rsidRPr="003F115E">
        <w:rPr>
          <w:rFonts w:ascii="仿宋_GB2312" w:eastAsia="仿宋_GB2312" w:hint="eastAsia"/>
          <w:kern w:val="0"/>
          <w:sz w:val="32"/>
          <w:szCs w:val="32"/>
        </w:rPr>
        <w:lastRenderedPageBreak/>
        <w:t>给予警告处分；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4．将学生宿舍、床位转租或转借给他人的，给予记过处分；造成不良后果的，给予留校察看或者开除学籍处分；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5．对在集体宿舍留宿他人者，给予记过以上处分；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6．对在学生宿舍内使用明火、吸烟、焚烧者，视情节给予警告以上处分。引起火灾者，依据第八条第2款处理；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7．对违反学生住宿管理规定其它条款者，视情节轻重给予批评教育直至警告以上处分。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第十一条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凡扰乱学校正常教学秩序、公共秩序、生活秩序者，分别给予下列处分：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1．在校园公共场所喧哗吵闹的，对初犯者给予批评教育，对经劝阻不改并再犯者给予警告以上处分；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2．对扰乱上述公共场所秩序造成严重后果者或态度恶劣者给予严重警告以上处分；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3．对为首聚众闹事者给予记过以上处分，对参与闹事者给予警告以上处分。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第十二条</w:t>
      </w:r>
      <w:r>
        <w:rPr>
          <w:rFonts w:ascii="仿宋_GB2312" w:eastAsia="仿宋_GB2312" w:hint="eastAsia"/>
          <w:b/>
          <w:kern w:val="0"/>
          <w:sz w:val="32"/>
          <w:szCs w:val="32"/>
        </w:rPr>
        <w:t xml:space="preserve">  </w:t>
      </w:r>
      <w:r w:rsidRPr="003F115E">
        <w:rPr>
          <w:rFonts w:ascii="仿宋_GB2312" w:eastAsia="仿宋_GB2312" w:hint="eastAsia"/>
          <w:kern w:val="0"/>
          <w:sz w:val="32"/>
          <w:szCs w:val="32"/>
        </w:rPr>
        <w:t>凡以任何形式参与赌博或为他人提供赌博场所或赌具者，分别给予下列处分：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1．对提供赌具或赌博场所者，给予警告处分；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2．对初犯的为首者，给予记过处分。对一般参与者给予严重警告处分。对情节特别严重、影响恶劣者，给予留校察看处分；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3．对重犯、屡犯者，视情节轻重，分别给予留校察看或</w:t>
      </w:r>
      <w:r w:rsidRPr="003F115E">
        <w:rPr>
          <w:rFonts w:ascii="仿宋_GB2312" w:eastAsia="仿宋_GB2312" w:hint="eastAsia"/>
          <w:kern w:val="0"/>
          <w:sz w:val="32"/>
          <w:szCs w:val="32"/>
        </w:rPr>
        <w:lastRenderedPageBreak/>
        <w:t>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4．由赌博引起打架、斗殴或造成其他严重后果者，按同时犯有赌博及打架等多种违反校纪校规行为一并处理。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第十三条</w:t>
      </w:r>
      <w:r>
        <w:rPr>
          <w:rFonts w:ascii="仿宋_GB2312" w:eastAsia="仿宋_GB2312" w:hint="eastAsia"/>
          <w:b/>
          <w:kern w:val="0"/>
          <w:sz w:val="32"/>
          <w:szCs w:val="32"/>
        </w:rPr>
        <w:t xml:space="preserve">  </w:t>
      </w:r>
      <w:r w:rsidRPr="003F115E">
        <w:rPr>
          <w:rFonts w:ascii="仿宋_GB2312" w:eastAsia="仿宋_GB2312" w:hint="eastAsia"/>
          <w:kern w:val="0"/>
          <w:sz w:val="32"/>
          <w:szCs w:val="32"/>
        </w:rPr>
        <w:t>对违反国家和学校使用网络有关规定者，分别给予以下处分：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1．对散布混淆视听、制造混乱言论或造成他人名誉伤害者，视后果严重程度，给予严重警告以上处分；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2．对制造、传播计算机病毒者或对计算机系统、网络造成损害者，视后果严重程度，给予记过以上处分；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3．对煽动闹事，破坏正常教学、生活秩序者，给予记过以上处分；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4．对散布妨碍社会安定和国家安全言论者，给予留校察看以上处分；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5．登陆非法网站、传播有害信息者，视情节轻重，给予记过以上处分；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6．对有其他违反国家和学校使用网络有关规定的行为者，视情节轻重，给予警告以上处分。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第十四条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凡以标语、条幅、漫画、海报、传单、书刊、文帖、视频、录音、光盘、互联网或自媒体等形式发布、传播违背四项基本原则、攻击改革开放、</w:t>
      </w:r>
      <w:proofErr w:type="gramStart"/>
      <w:r w:rsidRPr="003F115E">
        <w:rPr>
          <w:rFonts w:ascii="仿宋_GB2312" w:eastAsia="仿宋_GB2312" w:hint="eastAsia"/>
          <w:kern w:val="0"/>
          <w:sz w:val="32"/>
          <w:szCs w:val="32"/>
        </w:rPr>
        <w:t>丑化党</w:t>
      </w:r>
      <w:proofErr w:type="gramEnd"/>
      <w:r w:rsidRPr="003F115E">
        <w:rPr>
          <w:rFonts w:ascii="仿宋_GB2312" w:eastAsia="仿宋_GB2312" w:hint="eastAsia"/>
          <w:kern w:val="0"/>
          <w:sz w:val="32"/>
          <w:szCs w:val="32"/>
        </w:rPr>
        <w:t>和国家形象、歪曲党史国史军史、诋毁党和国家领导人和英雄模范、危害国家安全和社会稳定、扰乱公共秩序的言论和谣言或者煽动闹事等行为者，给予严重警告或者记过处分；情节严重的，</w:t>
      </w:r>
      <w:r w:rsidRPr="003F115E">
        <w:rPr>
          <w:rFonts w:ascii="仿宋_GB2312" w:eastAsia="仿宋_GB2312" w:hint="eastAsia"/>
          <w:kern w:val="0"/>
          <w:sz w:val="32"/>
          <w:szCs w:val="32"/>
        </w:rPr>
        <w:lastRenderedPageBreak/>
        <w:t>给予留校察看以上处分。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第十五条</w:t>
      </w:r>
      <w:r w:rsidRPr="003F115E">
        <w:rPr>
          <w:rFonts w:ascii="仿宋_GB2312" w:eastAsia="仿宋_GB2312" w:hint="eastAsia"/>
          <w:kern w:val="0"/>
          <w:sz w:val="32"/>
          <w:szCs w:val="32"/>
        </w:rPr>
        <w:t xml:space="preserve"> </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凡有阅读、收看、复制、传播、出售、出租含有淫秽、涉恐、涉暴、邪教内容的书刊、文字、图片、录像、磁带、光盘等行为者，分别给予下列处分：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1．对阅读、收看者，给予警告或严重警告处分；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2．对复制、传播、出租或出售者，给予留校察看或开除学籍处分，构成刑事犯罪的移交司法机关处理。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第十六条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凡参与吸毒、贩毒者，给予开除学籍处分，并移交司法机关处理。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第十七条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对酗酒者，分别给予下列处分：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1．对初犯者给予批评教育，重犯者给予警告处分，屡犯者给予严重警告以上处分；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2．对酒后肇事、扰乱学校正常教学秩序或社会秩序者，视情节轻重，参照相关条款给予严重警告以上处分。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第十八条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凡以各种形式非法从事经商或各种经营、开发等活动者，分别给予下列处分：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1．对非法经商者，除没收非法所得外，</w:t>
      </w:r>
      <w:proofErr w:type="gramStart"/>
      <w:r w:rsidRPr="003F115E">
        <w:rPr>
          <w:rFonts w:ascii="仿宋_GB2312" w:eastAsia="仿宋_GB2312" w:hint="eastAsia"/>
          <w:kern w:val="0"/>
          <w:sz w:val="32"/>
          <w:szCs w:val="32"/>
        </w:rPr>
        <w:t>视经营</w:t>
      </w:r>
      <w:proofErr w:type="gramEnd"/>
      <w:r w:rsidRPr="003F115E">
        <w:rPr>
          <w:rFonts w:ascii="仿宋_GB2312" w:eastAsia="仿宋_GB2312" w:hint="eastAsia"/>
          <w:kern w:val="0"/>
          <w:sz w:val="32"/>
          <w:szCs w:val="32"/>
        </w:rPr>
        <w:t>价值大小和情节轻重给予警告或严重警告处分；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2．对冒用、盗用学校名义从事各种经营、开发等活动者，给予记过或留校察看处分；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3．对参与、组织非法传销活动者，视情节轻重给予警告以上处分；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4．凡有本条所列违纪违规行为受到执法部门处罚者，除</w:t>
      </w:r>
      <w:r w:rsidRPr="003F115E">
        <w:rPr>
          <w:rFonts w:ascii="仿宋_GB2312" w:eastAsia="仿宋_GB2312" w:hint="eastAsia"/>
          <w:kern w:val="0"/>
          <w:sz w:val="32"/>
          <w:szCs w:val="32"/>
        </w:rPr>
        <w:lastRenderedPageBreak/>
        <w:t>按本条款给予处分外，另参照相关条款给予相应处分。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第十九条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对打架的策划、肇事、参与、出具伪证及提供凶器者，分别给予下列处分：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1．策划者：(1)对策划他人打架并造成后果者，给予严重警告或记过处分；(2)对造成严重后果者，给予留校察看或开除学籍处分；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肇事者（不守秩序、不听劝阻、用语言挑逗或用各种方式触及他人等）：(1)对虽未动手打人，但造成打架后果者，给予警告处分；(2)对动手打人未造成伤害者，给予严重警告处分；(3)对致他人轻微伤害者，给予记过或留校察看处分；(4)对致他人轻伤以上者，给予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3．打架者：(1)对动手打人未造成伤害者，给予警告处分；(2)对致他人轻微伤害者，给予严重警告或记过处分；(3)对致他人轻伤以上者，给予留校察看或开除学籍处分；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4．参与者：对以“劝架”为名、偏袒一方、促使殴打事态发展并产生后果者，给予警告或严重警告处分；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5．出具伪证者：(1)对目击事态发展而故意为他人作伪证、给调查造成困难者，给予严重警告或记过处分；(2)对参与打架而又犯此款者加重一级处分；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6．为他人打架提供凶器者：(1)对未造成后果者，给予记过或留校察看处分；(2)对造成后果者，给予留校察看或开除学籍处分；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7．对在打架过程中持械打人者，视后果严重程度，给予</w:t>
      </w:r>
      <w:r w:rsidRPr="003F115E">
        <w:rPr>
          <w:rFonts w:ascii="仿宋_GB2312" w:eastAsia="仿宋_GB2312" w:hint="eastAsia"/>
          <w:kern w:val="0"/>
          <w:sz w:val="32"/>
          <w:szCs w:val="32"/>
        </w:rPr>
        <w:lastRenderedPageBreak/>
        <w:t>记过直至开除学籍处分；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8．凡有本条所列违纪违规行为并受到执法部门处罚者，除按本条款给予处分外，另参照第五条相关条款给予相应处分；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9．对殴打教职员工或在校外打架、斗殴者，加重一级处分。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第二十条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对在校园内进行宗教活动、暴力恐怖活动的，分别给予下列处分：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1．对违反规定在学校进行宗教宣传、集会、活动或进行邪教、封建迷信活动者，经批评教育无效的，给予记过以上处分；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对宣扬、散布、传播宗教极端、暴力恐怖思想，设计、制作、散发、邮寄、销售、展示含有宗教极端、暴力恐怖思想的标识、标志物、旗帜、徽章、服饰、器物、纪念品等相关制品以及制造校园恐慌、危害公共安全的，给予开除学籍处分，并移交司法部门处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第二十一条</w:t>
      </w:r>
      <w:r>
        <w:rPr>
          <w:rFonts w:ascii="仿宋_GB2312" w:eastAsia="仿宋_GB2312" w:hint="eastAsia"/>
          <w:b/>
          <w:kern w:val="0"/>
          <w:sz w:val="32"/>
          <w:szCs w:val="32"/>
        </w:rPr>
        <w:t xml:space="preserve">  </w:t>
      </w:r>
      <w:r w:rsidRPr="003F115E">
        <w:rPr>
          <w:rFonts w:ascii="仿宋_GB2312" w:eastAsia="仿宋_GB2312" w:hint="eastAsia"/>
          <w:kern w:val="0"/>
          <w:sz w:val="32"/>
          <w:szCs w:val="32"/>
        </w:rPr>
        <w:t>有下列行为之一的，分别给予下列处分：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1．多次发送淫秽、侮辱、恐吓或者其他信息，干扰他人正常生活的，给予记过以上处分；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2．猥亵他人的，或者在公共场所故意裸露身体，情节恶劣的，给予记过以上处分；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3．对参与卖淫、嫖娼等非法活动者，给予留校察看或开除学籍处分；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lastRenderedPageBreak/>
        <w:t>4．强制猥亵、侮辱妇女的，给予开除学籍处分，构成犯罪的，移送司法机关处理。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第二十二条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凡一学期内无故旷课累计达到一定学时数者，按下列情形给予相应处分：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1．20学时</w:t>
      </w:r>
      <w:proofErr w:type="gramStart"/>
      <w:r w:rsidRPr="003F115E">
        <w:rPr>
          <w:rFonts w:ascii="仿宋_GB2312" w:eastAsia="仿宋_GB2312" w:hint="eastAsia"/>
          <w:kern w:val="0"/>
          <w:sz w:val="32"/>
          <w:szCs w:val="32"/>
        </w:rPr>
        <w:t>以上但</w:t>
      </w:r>
      <w:proofErr w:type="gramEnd"/>
      <w:r w:rsidRPr="003F115E">
        <w:rPr>
          <w:rFonts w:ascii="仿宋_GB2312" w:eastAsia="仿宋_GB2312" w:hint="eastAsia"/>
          <w:kern w:val="0"/>
          <w:sz w:val="32"/>
          <w:szCs w:val="32"/>
        </w:rPr>
        <w:t>不足30学时的，给予警告处分；</w:t>
      </w:r>
    </w:p>
    <w:p w:rsidR="00F84AA7"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2．30学时</w:t>
      </w:r>
      <w:proofErr w:type="gramStart"/>
      <w:r w:rsidRPr="003F115E">
        <w:rPr>
          <w:rFonts w:ascii="仿宋_GB2312" w:eastAsia="仿宋_GB2312" w:hint="eastAsia"/>
          <w:kern w:val="0"/>
          <w:sz w:val="32"/>
          <w:szCs w:val="32"/>
        </w:rPr>
        <w:t>以上但</w:t>
      </w:r>
      <w:proofErr w:type="gramEnd"/>
      <w:r w:rsidRPr="003F115E">
        <w:rPr>
          <w:rFonts w:ascii="仿宋_GB2312" w:eastAsia="仿宋_GB2312" w:hint="eastAsia"/>
          <w:kern w:val="0"/>
          <w:sz w:val="32"/>
          <w:szCs w:val="32"/>
        </w:rPr>
        <w:t>不足40学时的，给予严重警告处分；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3．40学时</w:t>
      </w:r>
      <w:proofErr w:type="gramStart"/>
      <w:r w:rsidRPr="003F115E">
        <w:rPr>
          <w:rFonts w:ascii="仿宋_GB2312" w:eastAsia="仿宋_GB2312" w:hint="eastAsia"/>
          <w:kern w:val="0"/>
          <w:sz w:val="32"/>
          <w:szCs w:val="32"/>
        </w:rPr>
        <w:t>以上但</w:t>
      </w:r>
      <w:proofErr w:type="gramEnd"/>
      <w:r w:rsidRPr="003F115E">
        <w:rPr>
          <w:rFonts w:ascii="仿宋_GB2312" w:eastAsia="仿宋_GB2312" w:hint="eastAsia"/>
          <w:kern w:val="0"/>
          <w:sz w:val="32"/>
          <w:szCs w:val="32"/>
        </w:rPr>
        <w:t>不足50学时的，给予记过处分；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4．50学时以上的，给予留校察看或开除学籍处分。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第二十三条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本校及外校学习的课程测验、期中考核、期末考核、开学重考、缓考等各类课程考试（考查）过程中发生的违纪行为，按本规定处理。大学英语四、六级等各类地方或国家考试过程中发生的违纪行为，按相应规定处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第二十四条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对在各类考试中有下列违纪行为之一者，给予警告处分：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1．未按要求出示学生证等证件的；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2．未按要求将书包、书籍、笔记等物品交到考场指定位置的；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3．未按指定位置入座的；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4．旁窥、交头接耳、互打暗号或者手势的；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5．未在规定时间内交卷，故意拖延时间的；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6．交卷后</w:t>
      </w:r>
      <w:proofErr w:type="gramStart"/>
      <w:r w:rsidRPr="003F115E">
        <w:rPr>
          <w:rFonts w:ascii="仿宋_GB2312" w:eastAsia="仿宋_GB2312" w:hint="eastAsia"/>
          <w:kern w:val="0"/>
          <w:sz w:val="32"/>
          <w:szCs w:val="32"/>
        </w:rPr>
        <w:t>不</w:t>
      </w:r>
      <w:proofErr w:type="gramEnd"/>
      <w:r w:rsidRPr="003F115E">
        <w:rPr>
          <w:rFonts w:ascii="仿宋_GB2312" w:eastAsia="仿宋_GB2312" w:hint="eastAsia"/>
          <w:kern w:val="0"/>
          <w:sz w:val="32"/>
          <w:szCs w:val="32"/>
        </w:rPr>
        <w:t>立即离开考场或在考场内外大声喧哗或其他影响考场秩序的；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7．未选上某门课程而私自参加该课程考试的。</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lastRenderedPageBreak/>
        <w:t>第二十五条</w:t>
      </w:r>
      <w:r>
        <w:rPr>
          <w:rFonts w:ascii="仿宋_GB2312" w:eastAsia="仿宋_GB2312" w:hint="eastAsia"/>
          <w:b/>
          <w:kern w:val="0"/>
          <w:sz w:val="32"/>
          <w:szCs w:val="32"/>
        </w:rPr>
        <w:t xml:space="preserve">  </w:t>
      </w:r>
      <w:r w:rsidRPr="003F115E">
        <w:rPr>
          <w:rFonts w:ascii="仿宋_GB2312" w:eastAsia="仿宋_GB2312" w:hint="eastAsia"/>
          <w:kern w:val="0"/>
          <w:sz w:val="32"/>
          <w:szCs w:val="32"/>
        </w:rPr>
        <w:t>对在各类考试中有下列违纪行为之一者，给予严重警告处分：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1．有上条违纪行为且不听劝告的；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2．被胁迫协助他人作弊，未向监考教师报告的；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3．试卷、答卷等被他人抢夺、窃取，未向监考教师报告的。</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第二十六条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对在各类考试中有下列违纪行为之一者，给予记过处分：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1．座位及周边有未经许可的与考试有关物品、图文等的；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2．协助他人传接与考试有关物品、信息等的；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3．协助他人抄袭的。</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第二十七条</w:t>
      </w:r>
      <w:r>
        <w:rPr>
          <w:rFonts w:ascii="仿宋_GB2312" w:eastAsia="仿宋_GB2312" w:hint="eastAsia"/>
          <w:b/>
          <w:kern w:val="0"/>
          <w:sz w:val="32"/>
          <w:szCs w:val="32"/>
        </w:rPr>
        <w:t xml:space="preserve">  </w:t>
      </w:r>
      <w:r w:rsidRPr="003F115E">
        <w:rPr>
          <w:rFonts w:ascii="仿宋_GB2312" w:eastAsia="仿宋_GB2312" w:hint="eastAsia"/>
          <w:kern w:val="0"/>
          <w:sz w:val="32"/>
          <w:szCs w:val="32"/>
        </w:rPr>
        <w:t>对在各类考试中有下列违纪行为之一者，给予留校察看处分：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1．利用未经许可的物品进行偷看、抄袭的；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2．采用抄袭、拷贝等手段窃取他人答案的；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3．利用上洗手间等暂时离开考场的机会，查阅与考试有关内容的；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4．考场内传接与考试有关物品、信息等的；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5．将试卷、答卷等带出考场的；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6．随身携带（未使用）手机、智能手表等具有存储或通讯功能的电子设备的。</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第二十八条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对在各类考试中有下列违纪行为之一者，给予开除学籍处分：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lastRenderedPageBreak/>
        <w:t>1．使用手机、智能手表等具有存储或通讯功能的电子设备的；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2．组织、介绍作弊者；</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3．替考及考场内代替答题的双方；</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4．抢夺、窃取他人试卷、答卷等或胁迫他人为自己抄袭提供方便的；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5．考前利用各种手段窃取试卷或其内容的；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6．考后利用各种手段篡改、销毁试卷、答卷等的；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7．考场内外传接与考试有关物品、信息等的；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8．利用上洗手间等暂时离开考场的机会，与他人交流与考试有关内容的；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9．其他作弊情节严重的。</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第二十九条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对有学术不端行为者，经所在单位相关学术机构认定后，视情节轻重，分别给予下列处分：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1．对在科学实验（调查）过程中有捏造、篡改、夸大、隐瞒、编造实验数据和结果等学术不端行为者，给予严重警告处分；对学位论文和发表的学术论文存在前述情况者，给予记过以上处分；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2．对学位论文和发表的学术论文存在引文不当、署名不当者，给予严重警告以上处分；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3．对发表的学术论文有一稿多投者，给予警告以上处分；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4．对学位论文和发表的学术论文有剽窃、抄袭他人研究成果者，给予留校察看处分。情节严重的给予开除学籍处分；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lastRenderedPageBreak/>
        <w:t>5．对在科学实验（调查）和论文撰写、发表过程中有其它违反学术行为规范者，视情节轻重，给予警告以上处分。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第三十条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对不遵守学校管理制度，从事或者参与有损大学生形象、有损社会公德的活动者，分别给予下列处分：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1．对违反学校有关学生医疗保障制度的就诊规定、弄虚作假者，视情节轻重，给予警告以上处分；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2．对侮辱、谩骂或威吓他人，经劝阻不服从者，给予警告处分；对造成不良后果者，给予严重警告以上处分；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3．对造谣、诬陷他人者，视情节轻重，给予警告以上处分；对造成严重后果者，给予严重警告以上处分；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4．对伪造、涂改、冒领、盗用、转让各种证件或证明文件者，视证件及证明文件的重要程度及造成后果程度，给予警告以上处分；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5．对因学习成绩评定、转专业、毕业生就业、评奖及处分等原因，对教师或管理人员寻衅滋事者，视情节与后果轻重，给予警告以上处分；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6．对拒绝、阻碍国家工作人员或学校管理人员依法或依校纪校规执行公务者，视情节轻重，给予警告以上处分；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7．对隐匿、毁弃或私拆他人信件、邮件造成不良影响或损失者，除赔偿经济损失外，视情节轻重，给予警告以上处分；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8．对违反学校规定，擅自组织开展学术活动或举办沙龙、俱乐部活动者，给予严重警告以上处分；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lastRenderedPageBreak/>
        <w:t>9．对违反学生社团管理有关规定，未经批准组织成立学生社团并开展活动、出版刊物，或以合法学生社团名义开展非法活动，或有严重违反社团管理规定并造成危害的其他行为者，给予警告以上处分；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10．违反学校出国（境）有关规定，逾期不归的，给予严重警告以上处分；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Pr>
          <w:rFonts w:ascii="仿宋_GB2312" w:eastAsia="仿宋_GB2312" w:hint="eastAsia"/>
          <w:kern w:val="0"/>
          <w:sz w:val="32"/>
          <w:szCs w:val="32"/>
        </w:rPr>
        <w:t>11.</w:t>
      </w:r>
      <w:r w:rsidRPr="003F115E">
        <w:rPr>
          <w:rFonts w:ascii="仿宋_GB2312" w:eastAsia="仿宋_GB2312" w:hint="eastAsia"/>
          <w:kern w:val="0"/>
          <w:sz w:val="32"/>
          <w:szCs w:val="32"/>
        </w:rPr>
        <w:t>对其他从事或者参与有损大学生形象、有损社会公德的活动，给组织或个人造成不良影响或损害的行为者，给予警告以上处分。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第三十一条</w:t>
      </w:r>
      <w:r>
        <w:rPr>
          <w:rFonts w:ascii="仿宋_GB2312" w:eastAsia="仿宋_GB2312" w:hint="eastAsia"/>
          <w:b/>
          <w:kern w:val="0"/>
          <w:sz w:val="32"/>
          <w:szCs w:val="32"/>
        </w:rPr>
        <w:t xml:space="preserve">  </w:t>
      </w:r>
      <w:r w:rsidRPr="003F115E">
        <w:rPr>
          <w:rFonts w:ascii="仿宋_GB2312" w:eastAsia="仿宋_GB2312" w:hint="eastAsia"/>
          <w:kern w:val="0"/>
          <w:sz w:val="32"/>
          <w:szCs w:val="32"/>
        </w:rPr>
        <w:t>对违反校纪校规的学生有下列情形之一者，可作从轻或从重处理：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1．可以从轻一级处分的：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(1)违纪行为虽已发生，但能在学校发现前主动承认错误，如实陈述违纪事实，检查认识深刻，有明显悔改表现者；</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(2)确系受他人胁迫或诱骗，并能主动揭发或积极防止不良后果发生者；</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(3)其他可以从轻处分者。</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2．应该从重一级处分的：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(1)编造、掩盖、隐瞒违反校纪校规事实，拒不承认错误，态度恶劣者；</w:t>
      </w:r>
    </w:p>
    <w:p w:rsidR="00F84AA7" w:rsidRPr="003F115E" w:rsidRDefault="00F84AA7" w:rsidP="00F84AA7">
      <w:pPr>
        <w:spacing w:line="584" w:lineRule="exact"/>
        <w:ind w:leftChars="304" w:left="638"/>
        <w:rPr>
          <w:rFonts w:ascii="仿宋_GB2312" w:eastAsia="仿宋_GB2312" w:hint="eastAsia"/>
          <w:kern w:val="0"/>
          <w:sz w:val="32"/>
          <w:szCs w:val="32"/>
        </w:rPr>
      </w:pPr>
      <w:r w:rsidRPr="003F115E">
        <w:rPr>
          <w:rFonts w:ascii="仿宋_GB2312" w:eastAsia="仿宋_GB2312" w:hint="eastAsia"/>
          <w:kern w:val="0"/>
          <w:sz w:val="32"/>
          <w:szCs w:val="32"/>
        </w:rPr>
        <w:t>(2)因违反校纪校规而干扰学校有关部门正常工作者；</w:t>
      </w:r>
      <w:r>
        <w:rPr>
          <w:rFonts w:ascii="仿宋_GB2312" w:eastAsia="仿宋_GB2312" w:hint="eastAsia"/>
          <w:kern w:val="0"/>
          <w:sz w:val="32"/>
          <w:szCs w:val="32"/>
        </w:rPr>
        <w:br/>
      </w:r>
      <w:r w:rsidRPr="003F115E">
        <w:rPr>
          <w:rFonts w:ascii="仿宋_GB2312" w:eastAsia="仿宋_GB2312" w:hint="eastAsia"/>
          <w:kern w:val="0"/>
          <w:sz w:val="32"/>
          <w:szCs w:val="32"/>
        </w:rPr>
        <w:t>(3)对有关人员进行干扰、威胁、恫吓、打击报复者；</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(4)曾受学校处分，再次违反校纪校规者，按相应较重的</w:t>
      </w:r>
      <w:r w:rsidRPr="003F115E">
        <w:rPr>
          <w:rFonts w:ascii="仿宋_GB2312" w:eastAsia="仿宋_GB2312" w:hint="eastAsia"/>
          <w:kern w:val="0"/>
          <w:sz w:val="32"/>
          <w:szCs w:val="32"/>
        </w:rPr>
        <w:lastRenderedPageBreak/>
        <w:t>一项加重一级处分；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(5)同时有两种违反校纪校规行为者，按两种违反校纪校规中相应较重的一项再加重一级处分，若其中一项处分为开除学籍，给予开除学籍处分；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(6)在校期间曾受两次以上处分，第三次违反校纪校规时，一律给予开除学籍处分；</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(7)勾结校外人员作案，违反本规定者；</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(8)违反校纪校规群体的为首者；</w:t>
      </w:r>
    </w:p>
    <w:p w:rsidR="00F84AA7" w:rsidRPr="003F115E" w:rsidRDefault="00F84AA7" w:rsidP="00F84AA7">
      <w:pPr>
        <w:spacing w:line="584" w:lineRule="exact"/>
        <w:ind w:firstLineChars="230" w:firstLine="736"/>
        <w:rPr>
          <w:rFonts w:ascii="仿宋_GB2312" w:eastAsia="仿宋_GB2312" w:hint="eastAsia"/>
          <w:kern w:val="0"/>
          <w:sz w:val="32"/>
          <w:szCs w:val="32"/>
        </w:rPr>
      </w:pPr>
      <w:r w:rsidRPr="003F115E">
        <w:rPr>
          <w:rFonts w:ascii="仿宋_GB2312" w:eastAsia="仿宋_GB2312" w:hint="eastAsia"/>
          <w:kern w:val="0"/>
          <w:sz w:val="32"/>
          <w:szCs w:val="32"/>
        </w:rPr>
        <w:t>(9)造成严重后果或影响恶劣者；</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(10)其他应加重一级处分者。</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第三十二条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凡有本规定之外的违反校纪校规行为、确需给予处分者，可参照本规定中相近条款给予处分。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第三十三条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对受处分者的附加处罚和限制：</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1．在处分期限内不得在本校参评奖学金和荣誉称号等；</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2．受开除学籍处分者，限期办理离校手续，并在一周内离校；</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3．受开除学籍处分的学生不得复学，由学校出具学习证明；</w:t>
      </w:r>
      <w:r w:rsidRPr="003F115E">
        <w:rPr>
          <w:rFonts w:ascii="仿宋_GB2312" w:eastAsia="仿宋_GB2312" w:hint="eastAsia"/>
          <w:kern w:val="0"/>
          <w:sz w:val="32"/>
          <w:szCs w:val="32"/>
        </w:rPr>
        <w:t> </w:t>
      </w:r>
    </w:p>
    <w:p w:rsidR="00F84AA7" w:rsidRPr="003F115E" w:rsidRDefault="00F84AA7" w:rsidP="00F84AA7">
      <w:pPr>
        <w:spacing w:beforeLines="50" w:before="156" w:afterLines="50" w:after="156" w:line="584" w:lineRule="exact"/>
        <w:jc w:val="center"/>
        <w:rPr>
          <w:rFonts w:ascii="黑体" w:eastAsia="黑体" w:hAnsi="黑体" w:hint="eastAsia"/>
          <w:sz w:val="32"/>
          <w:szCs w:val="32"/>
        </w:rPr>
      </w:pPr>
      <w:r w:rsidRPr="003F115E">
        <w:rPr>
          <w:rFonts w:ascii="黑体" w:eastAsia="黑体" w:hAnsi="黑体" w:hint="eastAsia"/>
          <w:sz w:val="32"/>
          <w:szCs w:val="32"/>
        </w:rPr>
        <w:t>第三章</w:t>
      </w:r>
      <w:r>
        <w:rPr>
          <w:rFonts w:ascii="黑体" w:eastAsia="黑体" w:hAnsi="黑体" w:hint="eastAsia"/>
          <w:sz w:val="32"/>
          <w:szCs w:val="32"/>
        </w:rPr>
        <w:t xml:space="preserve">  </w:t>
      </w:r>
      <w:r w:rsidRPr="003F115E">
        <w:rPr>
          <w:rFonts w:ascii="黑体" w:eastAsia="黑体" w:hAnsi="黑体" w:hint="eastAsia"/>
          <w:sz w:val="32"/>
          <w:szCs w:val="32"/>
        </w:rPr>
        <w:t>处理程序</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第三十四条</w:t>
      </w:r>
      <w:r>
        <w:rPr>
          <w:rFonts w:ascii="仿宋_GB2312" w:eastAsia="仿宋_GB2312" w:hint="eastAsia"/>
          <w:b/>
          <w:kern w:val="0"/>
          <w:sz w:val="32"/>
          <w:szCs w:val="32"/>
        </w:rPr>
        <w:t xml:space="preserve">    </w:t>
      </w:r>
      <w:r w:rsidRPr="003F115E">
        <w:rPr>
          <w:rFonts w:ascii="仿宋_GB2312" w:eastAsia="仿宋_GB2312" w:hint="eastAsia"/>
          <w:kern w:val="0"/>
          <w:sz w:val="32"/>
          <w:szCs w:val="32"/>
        </w:rPr>
        <w:t>处分决定的分层管理和报批手续：</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1．按本规定给予违反校纪校规学生处分时，一般由职能部门或学生所在学院审核、提出处理意见，同时应当告知学生</w:t>
      </w:r>
      <w:proofErr w:type="gramStart"/>
      <w:r w:rsidRPr="003F115E">
        <w:rPr>
          <w:rFonts w:ascii="仿宋_GB2312" w:eastAsia="仿宋_GB2312" w:hint="eastAsia"/>
          <w:sz w:val="32"/>
          <w:szCs w:val="32"/>
        </w:rPr>
        <w:t>作出</w:t>
      </w:r>
      <w:proofErr w:type="gramEnd"/>
      <w:r w:rsidRPr="003F115E">
        <w:rPr>
          <w:rFonts w:ascii="仿宋_GB2312" w:eastAsia="仿宋_GB2312" w:hint="eastAsia"/>
          <w:sz w:val="32"/>
          <w:szCs w:val="32"/>
        </w:rPr>
        <w:t>决定的事实、理由及依据</w:t>
      </w:r>
      <w:r w:rsidRPr="003F115E">
        <w:rPr>
          <w:rFonts w:ascii="仿宋_GB2312" w:eastAsia="仿宋_GB2312" w:hint="eastAsia"/>
          <w:kern w:val="0"/>
          <w:sz w:val="32"/>
          <w:szCs w:val="32"/>
        </w:rPr>
        <w:t>，在听取学生的陈述和申辩</w:t>
      </w:r>
      <w:r w:rsidRPr="003F115E">
        <w:rPr>
          <w:rFonts w:ascii="仿宋_GB2312" w:eastAsia="仿宋_GB2312" w:hint="eastAsia"/>
          <w:kern w:val="0"/>
          <w:sz w:val="32"/>
          <w:szCs w:val="32"/>
        </w:rPr>
        <w:lastRenderedPageBreak/>
        <w:t>后，报学生处复核；给予警告、严重警告、记过、留校察看处分的，复核后报主管校领导批准；给予开除学籍处分的须呈报校长办公会或者校长授权的专门会议研究决定，并应当事先进行合法性审查；</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本校及外校学习的课程测验、期中考核、期末考核、开学重考、缓考等各类课程考试（考查）过程中发生的违纪行为由教务处或研究生院培养处根据考场上收集的违纪证据、监考教师的违纪及处置情况记录、学生的违纪情况说明等有关材料，审核提出处理意见，同时应当告知学生</w:t>
      </w:r>
      <w:proofErr w:type="gramStart"/>
      <w:r w:rsidRPr="003F115E">
        <w:rPr>
          <w:rFonts w:ascii="仿宋_GB2312" w:eastAsia="仿宋_GB2312" w:hint="eastAsia"/>
          <w:sz w:val="32"/>
          <w:szCs w:val="32"/>
        </w:rPr>
        <w:t>作出</w:t>
      </w:r>
      <w:proofErr w:type="gramEnd"/>
      <w:r w:rsidRPr="003F115E">
        <w:rPr>
          <w:rFonts w:ascii="仿宋_GB2312" w:eastAsia="仿宋_GB2312" w:hint="eastAsia"/>
          <w:sz w:val="32"/>
          <w:szCs w:val="32"/>
        </w:rPr>
        <w:t>决定的事实、理由及依据</w:t>
      </w:r>
      <w:r w:rsidRPr="003F115E">
        <w:rPr>
          <w:rFonts w:ascii="仿宋_GB2312" w:eastAsia="仿宋_GB2312" w:hint="eastAsia"/>
          <w:kern w:val="0"/>
          <w:sz w:val="32"/>
          <w:szCs w:val="32"/>
        </w:rPr>
        <w:t>，在听取学生的陈述和申辩后，报学生处复核；</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3．学生宿舍里发生的违纪现象由学生社区管理服务中心根据收集的违纪证据、宿舍管理人员证明及学生签字的有关材料，提出处理建议，送达学生所在学院与学生处，由学院拟定处理意见，同时应当告知学生</w:t>
      </w:r>
      <w:proofErr w:type="gramStart"/>
      <w:r w:rsidRPr="003F115E">
        <w:rPr>
          <w:rFonts w:ascii="仿宋_GB2312" w:eastAsia="仿宋_GB2312" w:hint="eastAsia"/>
          <w:sz w:val="32"/>
          <w:szCs w:val="32"/>
        </w:rPr>
        <w:t>作出</w:t>
      </w:r>
      <w:proofErr w:type="gramEnd"/>
      <w:r w:rsidRPr="003F115E">
        <w:rPr>
          <w:rFonts w:ascii="仿宋_GB2312" w:eastAsia="仿宋_GB2312" w:hint="eastAsia"/>
          <w:sz w:val="32"/>
          <w:szCs w:val="32"/>
        </w:rPr>
        <w:t>决定的事实、理由及依据</w:t>
      </w:r>
      <w:r w:rsidRPr="003F115E">
        <w:rPr>
          <w:rFonts w:ascii="仿宋_GB2312" w:eastAsia="仿宋_GB2312" w:hint="eastAsia"/>
          <w:kern w:val="0"/>
          <w:sz w:val="32"/>
          <w:szCs w:val="32"/>
        </w:rPr>
        <w:t>，在听取学生的陈述和申辩后，报学生处复核。其他违纪现象，由相关职能部门参照处理，各学院与上述职能部门意见不统一时，由学生处决定；</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color w:val="000000"/>
          <w:kern w:val="0"/>
          <w:sz w:val="32"/>
          <w:szCs w:val="32"/>
        </w:rPr>
        <w:t>4．各学院对职能部门的处理建议，应当及时、认真地研究并拟定处理意见；各学院及职能部门对学生处所作的决定有异议时，报主管校领导或校长会议决定；</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5．各学院或职能部门在经讨论后递交给予学生处分的处理意见时，应当附有学生违反校纪校规的证据及有关材料、</w:t>
      </w:r>
      <w:r w:rsidRPr="003F115E">
        <w:rPr>
          <w:rFonts w:ascii="仿宋_GB2312" w:eastAsia="仿宋_GB2312" w:hint="eastAsia"/>
          <w:kern w:val="0"/>
          <w:sz w:val="32"/>
          <w:szCs w:val="32"/>
        </w:rPr>
        <w:lastRenderedPageBreak/>
        <w:t>学生的陈述和申辩材料及其他必要材料；</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6．在特殊情况下，学校有权对违反校纪校规者直接</w:t>
      </w:r>
      <w:proofErr w:type="gramStart"/>
      <w:r w:rsidRPr="003F115E">
        <w:rPr>
          <w:rFonts w:ascii="仿宋_GB2312" w:eastAsia="仿宋_GB2312" w:hint="eastAsia"/>
          <w:kern w:val="0"/>
          <w:sz w:val="32"/>
          <w:szCs w:val="32"/>
        </w:rPr>
        <w:t>作出</w:t>
      </w:r>
      <w:proofErr w:type="gramEnd"/>
      <w:r w:rsidRPr="003F115E">
        <w:rPr>
          <w:rFonts w:ascii="仿宋_GB2312" w:eastAsia="仿宋_GB2312" w:hint="eastAsia"/>
          <w:kern w:val="0"/>
          <w:sz w:val="32"/>
          <w:szCs w:val="32"/>
        </w:rPr>
        <w:t>处分决定；</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7．在本条第1款、第2款、第3款中，</w:t>
      </w:r>
      <w:proofErr w:type="gramStart"/>
      <w:r w:rsidRPr="003F115E">
        <w:rPr>
          <w:rFonts w:ascii="仿宋_GB2312" w:eastAsia="仿宋_GB2312" w:hint="eastAsia"/>
          <w:kern w:val="0"/>
          <w:sz w:val="32"/>
          <w:szCs w:val="32"/>
        </w:rPr>
        <w:t>若学</w:t>
      </w:r>
      <w:proofErr w:type="gramEnd"/>
      <w:r w:rsidRPr="003F115E">
        <w:rPr>
          <w:rFonts w:ascii="仿宋_GB2312" w:eastAsia="仿宋_GB2312" w:hint="eastAsia"/>
          <w:kern w:val="0"/>
          <w:sz w:val="32"/>
          <w:szCs w:val="32"/>
        </w:rPr>
        <w:t>生在接到告知后五个工作日内不到相关部门进行陈述或申辩，视为自动放弃该项权利。学校有权直接做出处理。</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第三十五条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参与违纪处理的人员有下列情形之一的，应当自行回避，当事人可以申请他们回避：</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1．是当事人近亲属的；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2．与案件有利害关系的；</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3．与当事人有其他关系的，可能影响案件公正处理的。</w:t>
      </w:r>
    </w:p>
    <w:p w:rsidR="00F84AA7" w:rsidRPr="003F115E" w:rsidRDefault="00F84AA7" w:rsidP="00F84AA7">
      <w:pPr>
        <w:spacing w:line="584" w:lineRule="exact"/>
        <w:ind w:firstLineChars="200" w:firstLine="643"/>
        <w:rPr>
          <w:rFonts w:ascii="仿宋_GB2312" w:eastAsia="仿宋_GB2312" w:hint="eastAsia"/>
          <w:kern w:val="0"/>
          <w:sz w:val="32"/>
          <w:szCs w:val="32"/>
        </w:rPr>
      </w:pPr>
      <w:r w:rsidRPr="003F115E">
        <w:rPr>
          <w:rFonts w:ascii="仿宋_GB2312" w:eastAsia="仿宋_GB2312" w:hint="eastAsia"/>
          <w:b/>
          <w:kern w:val="0"/>
          <w:sz w:val="32"/>
          <w:szCs w:val="32"/>
        </w:rPr>
        <w:t>第三十六条</w:t>
      </w:r>
      <w:r w:rsidRPr="003F115E">
        <w:rPr>
          <w:rFonts w:ascii="仿宋_GB2312" w:eastAsia="仿宋_GB2312" w:hint="eastAsia"/>
          <w:kern w:val="0"/>
          <w:sz w:val="32"/>
          <w:szCs w:val="32"/>
        </w:rPr>
        <w:t xml:space="preserve">  参与提出处分建议的人员不得参与</w:t>
      </w:r>
      <w:proofErr w:type="gramStart"/>
      <w:r w:rsidRPr="003F115E">
        <w:rPr>
          <w:rFonts w:ascii="仿宋_GB2312" w:eastAsia="仿宋_GB2312" w:hint="eastAsia"/>
          <w:kern w:val="0"/>
          <w:sz w:val="32"/>
          <w:szCs w:val="32"/>
        </w:rPr>
        <w:t>作出</w:t>
      </w:r>
      <w:proofErr w:type="gramEnd"/>
      <w:r w:rsidRPr="003F115E">
        <w:rPr>
          <w:rFonts w:ascii="仿宋_GB2312" w:eastAsia="仿宋_GB2312" w:hint="eastAsia"/>
          <w:kern w:val="0"/>
          <w:sz w:val="32"/>
          <w:szCs w:val="32"/>
        </w:rPr>
        <w:t>处分意见或决定；参与违纪处理人员的回避，由学校分管校领导决定，但参与</w:t>
      </w:r>
      <w:proofErr w:type="gramStart"/>
      <w:r w:rsidRPr="003F115E">
        <w:rPr>
          <w:rFonts w:ascii="仿宋_GB2312" w:eastAsia="仿宋_GB2312" w:hint="eastAsia"/>
          <w:kern w:val="0"/>
          <w:sz w:val="32"/>
          <w:szCs w:val="32"/>
        </w:rPr>
        <w:t>作出</w:t>
      </w:r>
      <w:proofErr w:type="gramEnd"/>
      <w:r w:rsidRPr="003F115E">
        <w:rPr>
          <w:rFonts w:ascii="仿宋_GB2312" w:eastAsia="仿宋_GB2312" w:hint="eastAsia"/>
          <w:kern w:val="0"/>
          <w:sz w:val="32"/>
          <w:szCs w:val="32"/>
        </w:rPr>
        <w:t>处分决定人员的回避，由校长办公会议决定。</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第三十七条</w:t>
      </w:r>
      <w:r w:rsidRPr="003F115E">
        <w:rPr>
          <w:rFonts w:ascii="仿宋_GB2312" w:eastAsia="仿宋_GB2312" w:hint="eastAsia"/>
          <w:kern w:val="0"/>
          <w:sz w:val="32"/>
          <w:szCs w:val="32"/>
        </w:rPr>
        <w:t xml:space="preserve">  学生处分决定书应当载明下列事项：</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1．学生的姓名、性别、民族、所在学院专业、学号等基本信息；</w:t>
      </w:r>
    </w:p>
    <w:p w:rsidR="00F84AA7" w:rsidRPr="003F115E" w:rsidRDefault="00F84AA7" w:rsidP="00F84AA7">
      <w:pPr>
        <w:pStyle w:val="1"/>
        <w:spacing w:line="584" w:lineRule="exact"/>
        <w:ind w:firstLine="640"/>
        <w:rPr>
          <w:rFonts w:ascii="仿宋_GB2312" w:eastAsia="仿宋_GB2312" w:hAnsi="Times New Roman" w:hint="eastAsia"/>
          <w:kern w:val="0"/>
          <w:sz w:val="32"/>
          <w:szCs w:val="32"/>
        </w:rPr>
      </w:pPr>
      <w:r w:rsidRPr="003F115E">
        <w:rPr>
          <w:rFonts w:ascii="仿宋_GB2312" w:eastAsia="仿宋_GB2312" w:hAnsi="Times New Roman" w:hint="eastAsia"/>
          <w:kern w:val="0"/>
          <w:sz w:val="32"/>
          <w:szCs w:val="32"/>
        </w:rPr>
        <w:t>2．违纪的事实和证据；</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3．处分的种类、依据和期限；</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4．申诉的权利、途径和期限；</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5．公章和做出处分决定的日期。</w:t>
      </w:r>
    </w:p>
    <w:p w:rsidR="00F84AA7" w:rsidRPr="003F115E" w:rsidRDefault="00F84AA7" w:rsidP="00F84AA7">
      <w:pPr>
        <w:spacing w:line="584" w:lineRule="exact"/>
        <w:ind w:firstLineChars="200" w:firstLine="640"/>
        <w:rPr>
          <w:rFonts w:ascii="仿宋_GB2312" w:eastAsia="仿宋_GB2312" w:hint="eastAsia"/>
          <w:kern w:val="0"/>
          <w:sz w:val="32"/>
          <w:szCs w:val="32"/>
        </w:rPr>
      </w:pPr>
      <w:r w:rsidRPr="003F115E">
        <w:rPr>
          <w:rFonts w:ascii="仿宋_GB2312" w:eastAsia="仿宋_GB2312" w:hint="eastAsia"/>
          <w:kern w:val="0"/>
          <w:sz w:val="32"/>
          <w:szCs w:val="32"/>
        </w:rPr>
        <w:t>决定书一并注明处分期满自动解除，学生获得表彰、奖</w:t>
      </w:r>
      <w:r w:rsidRPr="003F115E">
        <w:rPr>
          <w:rFonts w:ascii="仿宋_GB2312" w:eastAsia="仿宋_GB2312" w:hint="eastAsia"/>
          <w:kern w:val="0"/>
          <w:sz w:val="32"/>
          <w:szCs w:val="32"/>
        </w:rPr>
        <w:lastRenderedPageBreak/>
        <w:t>励及其他权益，将不再受原处分的影响。</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第三十八条</w:t>
      </w:r>
      <w:r w:rsidRPr="003F115E">
        <w:rPr>
          <w:rFonts w:ascii="仿宋_GB2312" w:eastAsia="仿宋_GB2312" w:hAnsi="黑体" w:hint="eastAsia"/>
          <w:kern w:val="0"/>
          <w:sz w:val="32"/>
          <w:szCs w:val="32"/>
        </w:rPr>
        <w:t xml:space="preserve">  </w:t>
      </w:r>
      <w:r w:rsidRPr="003F115E">
        <w:rPr>
          <w:rFonts w:ascii="仿宋_GB2312" w:eastAsia="仿宋_GB2312" w:hint="eastAsia"/>
          <w:kern w:val="0"/>
          <w:sz w:val="32"/>
          <w:szCs w:val="32"/>
        </w:rPr>
        <w:t>处分决定书，应当直接送达学生本人；学生拒绝签收的，可以以留置方式送达；已离校的，可以采取邮寄方式送达；难以联系的，可以利用学校网站、新闻媒体等以公告方式送达，自发出公告之日起，经过60日，即视为送达。</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第三十九条</w:t>
      </w:r>
      <w:r w:rsidRPr="003F115E">
        <w:rPr>
          <w:rFonts w:ascii="仿宋_GB2312" w:eastAsia="仿宋_GB2312" w:hAnsi="黑体" w:hint="eastAsia"/>
          <w:kern w:val="0"/>
          <w:sz w:val="32"/>
          <w:szCs w:val="32"/>
        </w:rPr>
        <w:t xml:space="preserve">  </w:t>
      </w:r>
      <w:r w:rsidRPr="003F115E">
        <w:rPr>
          <w:rFonts w:ascii="仿宋_GB2312" w:eastAsia="仿宋_GB2312" w:hint="eastAsia"/>
          <w:kern w:val="0"/>
          <w:sz w:val="32"/>
          <w:szCs w:val="32"/>
        </w:rPr>
        <w:t>学校</w:t>
      </w:r>
      <w:proofErr w:type="gramStart"/>
      <w:r w:rsidRPr="003F115E">
        <w:rPr>
          <w:rFonts w:ascii="仿宋_GB2312" w:eastAsia="仿宋_GB2312" w:hint="eastAsia"/>
          <w:kern w:val="0"/>
          <w:sz w:val="32"/>
          <w:szCs w:val="32"/>
        </w:rPr>
        <w:t>作出</w:t>
      </w:r>
      <w:proofErr w:type="gramEnd"/>
      <w:r w:rsidRPr="003F115E">
        <w:rPr>
          <w:rFonts w:ascii="仿宋_GB2312" w:eastAsia="仿宋_GB2312" w:hint="eastAsia"/>
          <w:kern w:val="0"/>
          <w:sz w:val="32"/>
          <w:szCs w:val="32"/>
        </w:rPr>
        <w:t>的处分决定书及相关材料应当归入学校文书档案和学生本人档案，开除学籍的处分决定书还应当报上海市教育委员会备案。</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第四十条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学生对处分决定有异议的，在接到学校处分决定书之日起10日内，可以向学校学生申诉处理委员会提出书面申诉。具体事项按《同济大学学生申诉处理办法》的相关规定执行。学生在申诉期内未提出申诉的，学校不再受理其提出的申诉。</w:t>
      </w:r>
      <w:r w:rsidRPr="003F115E">
        <w:rPr>
          <w:rFonts w:ascii="仿宋_GB2312" w:eastAsia="仿宋_GB2312" w:hint="eastAsia"/>
          <w:kern w:val="0"/>
          <w:sz w:val="32"/>
          <w:szCs w:val="32"/>
        </w:rPr>
        <w:t> </w:t>
      </w:r>
    </w:p>
    <w:p w:rsidR="00F84AA7" w:rsidRPr="003F115E" w:rsidRDefault="00F84AA7" w:rsidP="00F84AA7">
      <w:pPr>
        <w:spacing w:beforeLines="50" w:before="156" w:afterLines="50" w:after="156" w:line="584" w:lineRule="exact"/>
        <w:jc w:val="center"/>
        <w:rPr>
          <w:rFonts w:ascii="黑体" w:eastAsia="黑体" w:hAnsi="黑体" w:hint="eastAsia"/>
          <w:sz w:val="32"/>
          <w:szCs w:val="32"/>
        </w:rPr>
      </w:pPr>
      <w:r w:rsidRPr="003F115E">
        <w:rPr>
          <w:rFonts w:ascii="黑体" w:eastAsia="黑体" w:hAnsi="黑体" w:hint="eastAsia"/>
          <w:sz w:val="32"/>
          <w:szCs w:val="32"/>
        </w:rPr>
        <w:t>第四章</w:t>
      </w:r>
      <w:r>
        <w:rPr>
          <w:rFonts w:ascii="黑体" w:eastAsia="黑体" w:hAnsi="黑体" w:hint="eastAsia"/>
          <w:sz w:val="32"/>
          <w:szCs w:val="32"/>
        </w:rPr>
        <w:t xml:space="preserve">  </w:t>
      </w:r>
      <w:r w:rsidRPr="003F115E">
        <w:rPr>
          <w:rFonts w:ascii="黑体" w:eastAsia="黑体" w:hAnsi="黑体" w:hint="eastAsia"/>
          <w:sz w:val="32"/>
          <w:szCs w:val="32"/>
        </w:rPr>
        <w:t>附</w:t>
      </w:r>
      <w:r>
        <w:rPr>
          <w:rFonts w:ascii="黑体" w:eastAsia="黑体" w:hAnsi="黑体" w:hint="eastAsia"/>
          <w:sz w:val="32"/>
          <w:szCs w:val="32"/>
        </w:rPr>
        <w:t xml:space="preserve">  </w:t>
      </w:r>
      <w:r w:rsidRPr="003F115E">
        <w:rPr>
          <w:rFonts w:ascii="黑体" w:eastAsia="黑体" w:hAnsi="黑体" w:hint="eastAsia"/>
          <w:sz w:val="32"/>
          <w:szCs w:val="32"/>
        </w:rPr>
        <w:t>则</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第四十一条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违反学校在非常时期采取的紧急措施的，依照非常时期的紧急办法给予处分；紧急办法没有相关规定的，依照本规定给予处分；</w:t>
      </w:r>
    </w:p>
    <w:p w:rsidR="00F84AA7" w:rsidRPr="003F115E" w:rsidRDefault="00F84AA7" w:rsidP="00F84AA7">
      <w:pPr>
        <w:spacing w:line="584" w:lineRule="exact"/>
        <w:rPr>
          <w:rFonts w:ascii="仿宋_GB2312" w:eastAsia="仿宋_GB2312" w:hint="eastAsia"/>
          <w:kern w:val="0"/>
          <w:sz w:val="32"/>
          <w:szCs w:val="32"/>
        </w:rPr>
      </w:pPr>
      <w:r>
        <w:rPr>
          <w:rFonts w:ascii="仿宋_GB2312" w:eastAsia="仿宋_GB2312" w:hint="eastAsia"/>
          <w:kern w:val="0"/>
          <w:sz w:val="32"/>
          <w:szCs w:val="32"/>
        </w:rPr>
        <w:t xml:space="preserve">    </w:t>
      </w:r>
      <w:r w:rsidRPr="003F115E">
        <w:rPr>
          <w:rFonts w:ascii="仿宋_GB2312" w:eastAsia="仿宋_GB2312" w:hint="eastAsia"/>
          <w:kern w:val="0"/>
          <w:sz w:val="32"/>
          <w:szCs w:val="32"/>
        </w:rPr>
        <w:t>在对外交流活动中，违反接收学校规定，或违反当地法律法规，受到处罚的，参照本规定相关条款给予处分；</w:t>
      </w:r>
    </w:p>
    <w:p w:rsidR="00F84AA7" w:rsidRPr="003F115E" w:rsidRDefault="00F84AA7" w:rsidP="00F84AA7">
      <w:pPr>
        <w:spacing w:line="584" w:lineRule="exact"/>
        <w:rPr>
          <w:rFonts w:ascii="仿宋_GB2312" w:eastAsia="仿宋_GB2312" w:hint="eastAsia"/>
          <w:kern w:val="0"/>
          <w:sz w:val="32"/>
          <w:szCs w:val="32"/>
        </w:rPr>
      </w:pPr>
      <w:r>
        <w:rPr>
          <w:rFonts w:ascii="仿宋_GB2312" w:eastAsia="仿宋_GB2312" w:hint="eastAsia"/>
          <w:kern w:val="0"/>
          <w:sz w:val="32"/>
          <w:szCs w:val="32"/>
        </w:rPr>
        <w:t xml:space="preserve">    </w:t>
      </w:r>
      <w:r w:rsidRPr="003F115E">
        <w:rPr>
          <w:rFonts w:ascii="仿宋_GB2312" w:eastAsia="仿宋_GB2312" w:hint="eastAsia"/>
          <w:kern w:val="0"/>
          <w:sz w:val="32"/>
          <w:szCs w:val="32"/>
        </w:rPr>
        <w:t>在我校交流交换生、非学历教育培训生、进修生等违反校纪校规，需要给予处分的，除参照本规定给予处分外，还应当通知其所在单位；参照本规定给予留校察看以上处分的，</w:t>
      </w:r>
      <w:r w:rsidRPr="003F115E">
        <w:rPr>
          <w:rFonts w:ascii="仿宋_GB2312" w:eastAsia="仿宋_GB2312" w:hint="eastAsia"/>
          <w:kern w:val="0"/>
          <w:sz w:val="32"/>
          <w:szCs w:val="32"/>
        </w:rPr>
        <w:lastRenderedPageBreak/>
        <w:t>应当终止交流交换、培训、进修，责令离校。</w:t>
      </w:r>
    </w:p>
    <w:p w:rsidR="00F84AA7" w:rsidRPr="003F115E" w:rsidRDefault="00F84AA7" w:rsidP="00F84AA7">
      <w:pPr>
        <w:spacing w:line="584" w:lineRule="exact"/>
        <w:ind w:firstLineChars="196" w:firstLine="630"/>
        <w:rPr>
          <w:rFonts w:ascii="仿宋_GB2312" w:eastAsia="仿宋_GB2312" w:hint="eastAsia"/>
          <w:color w:val="000000"/>
          <w:kern w:val="0"/>
          <w:sz w:val="32"/>
          <w:szCs w:val="32"/>
        </w:rPr>
      </w:pPr>
      <w:r w:rsidRPr="003F115E">
        <w:rPr>
          <w:rFonts w:ascii="仿宋_GB2312" w:eastAsia="仿宋_GB2312" w:hint="eastAsia"/>
          <w:b/>
          <w:kern w:val="0"/>
          <w:sz w:val="32"/>
          <w:szCs w:val="32"/>
        </w:rPr>
        <w:t>第四十二条</w:t>
      </w:r>
      <w:r>
        <w:rPr>
          <w:rFonts w:ascii="仿宋_GB2312" w:eastAsia="仿宋_GB2312" w:hint="eastAsia"/>
          <w:kern w:val="0"/>
          <w:sz w:val="32"/>
          <w:szCs w:val="32"/>
        </w:rPr>
        <w:t xml:space="preserve">  </w:t>
      </w:r>
      <w:r w:rsidRPr="003F115E">
        <w:rPr>
          <w:rFonts w:ascii="仿宋_GB2312" w:eastAsia="仿宋_GB2312" w:hint="eastAsia"/>
          <w:color w:val="000000"/>
          <w:kern w:val="0"/>
          <w:sz w:val="32"/>
          <w:szCs w:val="32"/>
        </w:rPr>
        <w:t>本规定所称“以上”、“以下”包括本数，“不满”不包括本数。</w:t>
      </w:r>
    </w:p>
    <w:p w:rsidR="00F84AA7" w:rsidRPr="003F115E" w:rsidRDefault="00F84AA7" w:rsidP="00F84AA7">
      <w:pPr>
        <w:spacing w:line="584" w:lineRule="exact"/>
        <w:ind w:firstLineChars="196" w:firstLine="630"/>
        <w:rPr>
          <w:rFonts w:ascii="仿宋_GB2312" w:eastAsia="仿宋_GB2312" w:hint="eastAsia"/>
          <w:kern w:val="0"/>
          <w:sz w:val="32"/>
          <w:szCs w:val="32"/>
        </w:rPr>
      </w:pPr>
      <w:r w:rsidRPr="003F115E">
        <w:rPr>
          <w:rFonts w:ascii="仿宋_GB2312" w:eastAsia="仿宋_GB2312" w:hint="eastAsia"/>
          <w:b/>
          <w:kern w:val="0"/>
          <w:sz w:val="32"/>
          <w:szCs w:val="32"/>
        </w:rPr>
        <w:t>第四十三条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本规定由学生处组织实施并负责解释。</w:t>
      </w:r>
    </w:p>
    <w:p w:rsidR="00F84AA7" w:rsidRPr="003F115E" w:rsidRDefault="00F84AA7" w:rsidP="00F84AA7">
      <w:pPr>
        <w:spacing w:line="584" w:lineRule="exact"/>
        <w:ind w:firstLineChars="196" w:firstLine="630"/>
        <w:rPr>
          <w:rFonts w:ascii="仿宋_GB2312" w:eastAsia="仿宋_GB2312" w:hint="eastAsia"/>
          <w:sz w:val="32"/>
          <w:szCs w:val="32"/>
        </w:rPr>
      </w:pPr>
      <w:r w:rsidRPr="003F115E">
        <w:rPr>
          <w:rFonts w:ascii="仿宋_GB2312" w:eastAsia="仿宋_GB2312" w:hint="eastAsia"/>
          <w:b/>
          <w:kern w:val="0"/>
          <w:sz w:val="32"/>
          <w:szCs w:val="32"/>
        </w:rPr>
        <w:t>第四十四条</w:t>
      </w:r>
      <w:r>
        <w:rPr>
          <w:rFonts w:ascii="仿宋_GB2312" w:eastAsia="仿宋_GB2312" w:hint="eastAsia"/>
          <w:kern w:val="0"/>
          <w:sz w:val="32"/>
          <w:szCs w:val="32"/>
        </w:rPr>
        <w:t xml:space="preserve">  </w:t>
      </w:r>
      <w:r w:rsidRPr="003F115E">
        <w:rPr>
          <w:rFonts w:ascii="仿宋_GB2312" w:eastAsia="仿宋_GB2312" w:hint="eastAsia"/>
          <w:kern w:val="0"/>
          <w:sz w:val="32"/>
          <w:szCs w:val="32"/>
        </w:rPr>
        <w:t>本规定自2017年9月1日起施行。原2016年6月20日颁布的《同济大学学生违反校纪校规处分条例》同时废止。</w:t>
      </w:r>
    </w:p>
    <w:p w:rsidR="00B578F0" w:rsidRPr="00F84AA7" w:rsidRDefault="00B578F0">
      <w:bookmarkStart w:id="0" w:name="_GoBack"/>
      <w:bookmarkEnd w:id="0"/>
    </w:p>
    <w:sectPr w:rsidR="00B578F0" w:rsidRPr="00F84A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AA7"/>
    <w:rsid w:val="00044E24"/>
    <w:rsid w:val="000B4481"/>
    <w:rsid w:val="000D1AA6"/>
    <w:rsid w:val="001C5814"/>
    <w:rsid w:val="00261AF5"/>
    <w:rsid w:val="002B5B8B"/>
    <w:rsid w:val="002E5E7E"/>
    <w:rsid w:val="003C60A7"/>
    <w:rsid w:val="003E5AA6"/>
    <w:rsid w:val="004802C0"/>
    <w:rsid w:val="004C3BD4"/>
    <w:rsid w:val="005B7CC8"/>
    <w:rsid w:val="0062276F"/>
    <w:rsid w:val="00673824"/>
    <w:rsid w:val="006F11BF"/>
    <w:rsid w:val="0078099F"/>
    <w:rsid w:val="00831958"/>
    <w:rsid w:val="00892D29"/>
    <w:rsid w:val="008D1A3E"/>
    <w:rsid w:val="00900404"/>
    <w:rsid w:val="00AC7CC2"/>
    <w:rsid w:val="00AD470B"/>
    <w:rsid w:val="00AD5C6E"/>
    <w:rsid w:val="00B578F0"/>
    <w:rsid w:val="00D46DD3"/>
    <w:rsid w:val="00EB16E3"/>
    <w:rsid w:val="00ED4D3C"/>
    <w:rsid w:val="00F84AA7"/>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458406-ACBB-4D05-8984-495628A6A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AA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F84AA7"/>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1292</Words>
  <Characters>7371</Characters>
  <Application>Microsoft Office Word</Application>
  <DocSecurity>0</DocSecurity>
  <Lines>61</Lines>
  <Paragraphs>17</Paragraphs>
  <ScaleCrop>false</ScaleCrop>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2017-07-20T00:50:00Z</dcterms:created>
  <dcterms:modified xsi:type="dcterms:W3CDTF">2017-07-20T00:51:00Z</dcterms:modified>
</cp:coreProperties>
</file>