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0AC" w:rsidRDefault="00B570AC" w:rsidP="00B570AC">
      <w:pPr>
        <w:pageBreakBefore/>
        <w:tabs>
          <w:tab w:val="left" w:pos="1482"/>
        </w:tabs>
        <w:spacing w:beforeLines="100" w:before="312" w:afterLines="100" w:after="312" w:line="360" w:lineRule="auto"/>
        <w:jc w:val="center"/>
        <w:outlineLvl w:val="0"/>
        <w:rPr>
          <w:rFonts w:ascii="Arial" w:eastAsia="黑体" w:hAnsi="Arial"/>
          <w:b/>
          <w:bCs/>
          <w:sz w:val="32"/>
          <w:szCs w:val="32"/>
        </w:rPr>
      </w:pPr>
      <w:bookmarkStart w:id="0" w:name="_Toc457580732"/>
      <w:r>
        <w:rPr>
          <w:rFonts w:ascii="Arial" w:eastAsia="黑体" w:hAnsi="Arial" w:hint="eastAsia"/>
          <w:b/>
          <w:bCs/>
          <w:sz w:val="32"/>
          <w:szCs w:val="32"/>
        </w:rPr>
        <w:t>“校园一卡通”使用指南</w:t>
      </w:r>
      <w:bookmarkEnd w:id="0"/>
    </w:p>
    <w:p w:rsidR="00B570AC" w:rsidRDefault="00B570AC" w:rsidP="00B570A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 xml:space="preserve"> “校园一卡通”（以下简称校园卡）采用的是非接触式射频卡，是师生在校内消费和身份识别的载体，具有多重功能。为便于师生全面了解和正确使用校园卡，充分发挥校园卡的作用，请广大师生在使用前认真阅读本指南。</w:t>
      </w:r>
    </w:p>
    <w:p w:rsidR="00B570AC" w:rsidRDefault="00B570AC" w:rsidP="00B570AC">
      <w:pPr>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 xml:space="preserve">第一条　</w:t>
      </w:r>
      <w:r>
        <w:rPr>
          <w:rFonts w:ascii="黑体" w:eastAsia="黑体" w:hAnsi="黑体"/>
          <w:b/>
          <w:bCs/>
          <w:color w:val="000000"/>
          <w:sz w:val="24"/>
        </w:rPr>
        <w:t>校园卡的分类</w:t>
      </w:r>
      <w:r>
        <w:rPr>
          <w:rFonts w:ascii="黑体" w:eastAsia="黑体" w:hAnsi="黑体" w:hint="eastAsia"/>
          <w:b/>
          <w:bCs/>
          <w:color w:val="000000"/>
          <w:sz w:val="24"/>
        </w:rPr>
        <w:t>、</w:t>
      </w:r>
      <w:r>
        <w:rPr>
          <w:rFonts w:ascii="黑体" w:eastAsia="黑体" w:hAnsi="黑体"/>
          <w:b/>
          <w:bCs/>
          <w:color w:val="000000"/>
          <w:sz w:val="24"/>
        </w:rPr>
        <w:t>有效期</w:t>
      </w:r>
      <w:r>
        <w:rPr>
          <w:rFonts w:ascii="黑体" w:eastAsia="黑体" w:hAnsi="黑体" w:hint="eastAsia"/>
          <w:b/>
          <w:bCs/>
          <w:color w:val="000000"/>
          <w:sz w:val="24"/>
        </w:rPr>
        <w:t>及功能</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1．校园卡分为</w:t>
      </w:r>
      <w:r>
        <w:rPr>
          <w:rFonts w:asciiTheme="minorEastAsia" w:eastAsiaTheme="minorEastAsia" w:hAnsiTheme="minorEastAsia" w:hint="eastAsia"/>
          <w:sz w:val="24"/>
        </w:rPr>
        <w:t>教工卡、学生卡、宝隆卡和</w:t>
      </w:r>
      <w:proofErr w:type="gramStart"/>
      <w:r>
        <w:rPr>
          <w:rFonts w:asciiTheme="minorEastAsia" w:eastAsiaTheme="minorEastAsia" w:hAnsiTheme="minorEastAsia" w:hint="eastAsia"/>
          <w:sz w:val="24"/>
        </w:rPr>
        <w:t>协作卡</w:t>
      </w:r>
      <w:proofErr w:type="gramEnd"/>
      <w:r>
        <w:rPr>
          <w:rFonts w:asciiTheme="minorEastAsia" w:eastAsiaTheme="minorEastAsia" w:hAnsiTheme="minorEastAsia" w:hint="eastAsia"/>
          <w:sz w:val="24"/>
        </w:rPr>
        <w:t>四种：</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（1）教工卡（蓝卡）</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适用于本校正式在编、离退休教职工；通过学校人才中心以人才派遣方式进入学校工作的教职员工；博士后人员；其他单位来我校挂职锻炼人员；国际、国内交流学者；国际、国内外聘教师；人事部门规定的其他人员等。</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（2）学生卡（绿卡）</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适用于本校注册就读的全日制学生，包括本专科生、硕士及博士研究生，包括留学生中的全日制本专科生、硕士及博士研究生；取得其他高校全日制正式学籍并在本校注册就读的联合培养生、交换生、交流生、插班生等。</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（3）宝隆卡（黄卡）</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 xml:space="preserve">适用于学校各部门的临时聘用人员；在本校进修、培训、旁听的非全日制学生。 </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（4）协作卡（红卡）</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适用于与同济大学无直接的聘用、教学关系，仅借用同济大学图书馆、宿舍及食堂等资源的其他单位人员。</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sz w:val="24"/>
        </w:rPr>
        <w:t>．</w:t>
      </w:r>
      <w:r>
        <w:rPr>
          <w:rFonts w:asciiTheme="minorEastAsia" w:eastAsiaTheme="minorEastAsia" w:hAnsiTheme="minorEastAsia" w:hint="eastAsia"/>
          <w:sz w:val="24"/>
        </w:rPr>
        <w:t>校园</w:t>
      </w:r>
      <w:proofErr w:type="gramStart"/>
      <w:r>
        <w:rPr>
          <w:rFonts w:asciiTheme="minorEastAsia" w:eastAsiaTheme="minorEastAsia" w:hAnsiTheme="minorEastAsia" w:hint="eastAsia"/>
          <w:sz w:val="24"/>
        </w:rPr>
        <w:t>卡全部</w:t>
      </w:r>
      <w:proofErr w:type="gramEnd"/>
      <w:r>
        <w:rPr>
          <w:rFonts w:asciiTheme="minorEastAsia" w:eastAsiaTheme="minorEastAsia" w:hAnsiTheme="minorEastAsia" w:hint="eastAsia"/>
          <w:sz w:val="24"/>
        </w:rPr>
        <w:t>采用实名制，</w:t>
      </w:r>
      <w:r>
        <w:rPr>
          <w:rFonts w:asciiTheme="minorEastAsia" w:eastAsiaTheme="minorEastAsia" w:hAnsiTheme="minorEastAsia"/>
          <w:sz w:val="24"/>
        </w:rPr>
        <w:t>背面印制持卡人的照片、工号或学号、姓名等个人基本信息</w:t>
      </w:r>
      <w:r>
        <w:rPr>
          <w:rFonts w:asciiTheme="minorEastAsia" w:eastAsiaTheme="minorEastAsia" w:hAnsiTheme="minorEastAsia" w:hint="eastAsia"/>
          <w:sz w:val="24"/>
        </w:rPr>
        <w:t>。教工卡和学生卡采用工号（学号）作为校园卡的唯一识别号，宝隆卡和</w:t>
      </w:r>
      <w:proofErr w:type="gramStart"/>
      <w:r>
        <w:rPr>
          <w:rFonts w:asciiTheme="minorEastAsia" w:eastAsiaTheme="minorEastAsia" w:hAnsiTheme="minorEastAsia" w:hint="eastAsia"/>
          <w:sz w:val="24"/>
        </w:rPr>
        <w:t>协作卡</w:t>
      </w:r>
      <w:proofErr w:type="gramEnd"/>
      <w:r>
        <w:rPr>
          <w:rFonts w:asciiTheme="minorEastAsia" w:eastAsiaTheme="minorEastAsia" w:hAnsiTheme="minorEastAsia" w:hint="eastAsia"/>
          <w:sz w:val="24"/>
        </w:rPr>
        <w:t>使用编号作为其校园卡的唯一识别号</w:t>
      </w:r>
      <w:r>
        <w:rPr>
          <w:rFonts w:asciiTheme="minorEastAsia" w:eastAsiaTheme="minorEastAsia" w:hAnsiTheme="minorEastAsia"/>
          <w:sz w:val="24"/>
        </w:rPr>
        <w:t>。</w:t>
      </w:r>
      <w:r>
        <w:rPr>
          <w:rFonts w:asciiTheme="minorEastAsia" w:eastAsiaTheme="minorEastAsia" w:hAnsiTheme="minorEastAsia" w:cs="宋体" w:hint="eastAsia"/>
          <w:color w:val="000000"/>
          <w:kern w:val="0"/>
          <w:sz w:val="24"/>
        </w:rPr>
        <w:t>校园卡可在校园内</w:t>
      </w:r>
      <w:proofErr w:type="gramStart"/>
      <w:r>
        <w:rPr>
          <w:rFonts w:asciiTheme="minorEastAsia" w:eastAsiaTheme="minorEastAsia" w:hAnsiTheme="minorEastAsia" w:cs="宋体" w:hint="eastAsia"/>
          <w:color w:val="000000"/>
          <w:kern w:val="0"/>
          <w:sz w:val="24"/>
        </w:rPr>
        <w:t>一</w:t>
      </w:r>
      <w:proofErr w:type="gramEnd"/>
      <w:r>
        <w:rPr>
          <w:rFonts w:asciiTheme="minorEastAsia" w:eastAsiaTheme="minorEastAsia" w:hAnsiTheme="minorEastAsia" w:cs="宋体" w:hint="eastAsia"/>
          <w:color w:val="000000"/>
          <w:kern w:val="0"/>
          <w:sz w:val="24"/>
        </w:rPr>
        <w:t>卡通商户刷卡消费，包括食堂、浴室、开水箱、面包房、超市、自助洗衣等，还可在图书馆、宿舍楼等场所刷卡进入，其具体功能、权限与管理办法由相关部门和对接的应用子系统设定。</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w:t>
      </w:r>
      <w:r>
        <w:rPr>
          <w:rFonts w:asciiTheme="minorEastAsia" w:eastAsiaTheme="minorEastAsia" w:hAnsiTheme="minorEastAsia"/>
          <w:sz w:val="24"/>
        </w:rPr>
        <w:t>．教工卡和学生卡在校园内可替代工作证或学生证使用，具有身份认证的作用，包括图书借阅、学生公费医疗、学生上机、学生体能测试等功能。</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lastRenderedPageBreak/>
        <w:t>4</w:t>
      </w:r>
      <w:r>
        <w:rPr>
          <w:rFonts w:asciiTheme="minorEastAsia" w:eastAsiaTheme="minorEastAsia" w:hAnsiTheme="minorEastAsia"/>
          <w:sz w:val="24"/>
        </w:rPr>
        <w:t>．</w:t>
      </w:r>
      <w:r>
        <w:rPr>
          <w:rFonts w:asciiTheme="minorEastAsia" w:eastAsiaTheme="minorEastAsia" w:hAnsiTheme="minorEastAsia" w:hint="eastAsia"/>
          <w:sz w:val="24"/>
        </w:rPr>
        <w:t>教工卡的有效期按人事处（人才交流中心）和退管办提供的信息设置，学生卡的有效期按教务处、研究生院和留学生办公室提供的学制信息设置，宝隆卡的有效期按照持卡人的聘用合同或学生的学制设置，</w:t>
      </w:r>
      <w:proofErr w:type="gramStart"/>
      <w:r>
        <w:rPr>
          <w:rFonts w:asciiTheme="minorEastAsia" w:eastAsiaTheme="minorEastAsia" w:hAnsiTheme="minorEastAsia" w:hint="eastAsia"/>
          <w:sz w:val="24"/>
        </w:rPr>
        <w:t>协作卡</w:t>
      </w:r>
      <w:proofErr w:type="gramEnd"/>
      <w:r>
        <w:rPr>
          <w:rFonts w:asciiTheme="minorEastAsia" w:eastAsiaTheme="minorEastAsia" w:hAnsiTheme="minorEastAsia" w:hint="eastAsia"/>
          <w:sz w:val="24"/>
        </w:rPr>
        <w:t>的有效期按持卡人所在单位与同济大学相关部门合作协议、租房合同等证明文件的时限为准。各类卡需要延长有效期的，</w:t>
      </w:r>
      <w:proofErr w:type="gramStart"/>
      <w:r>
        <w:rPr>
          <w:rFonts w:asciiTheme="minorEastAsia" w:eastAsiaTheme="minorEastAsia" w:hAnsiTheme="minorEastAsia" w:hint="eastAsia"/>
          <w:sz w:val="24"/>
        </w:rPr>
        <w:t>凭相关</w:t>
      </w:r>
      <w:proofErr w:type="gramEnd"/>
      <w:r>
        <w:rPr>
          <w:rFonts w:asciiTheme="minorEastAsia" w:eastAsiaTheme="minorEastAsia" w:hAnsiTheme="minorEastAsia" w:hint="eastAsia"/>
          <w:sz w:val="24"/>
        </w:rPr>
        <w:t>证明文件到</w:t>
      </w:r>
      <w:proofErr w:type="gramStart"/>
      <w:r>
        <w:rPr>
          <w:rFonts w:asciiTheme="minorEastAsia" w:eastAsiaTheme="minorEastAsia" w:hAnsiTheme="minorEastAsia" w:hint="eastAsia"/>
          <w:sz w:val="24"/>
        </w:rPr>
        <w:t>一</w:t>
      </w:r>
      <w:proofErr w:type="gramEnd"/>
      <w:r>
        <w:rPr>
          <w:rFonts w:asciiTheme="minorEastAsia" w:eastAsiaTheme="minorEastAsia" w:hAnsiTheme="minorEastAsia" w:hint="eastAsia"/>
          <w:sz w:val="24"/>
        </w:rPr>
        <w:t>卡通管理中心办理。</w:t>
      </w:r>
    </w:p>
    <w:p w:rsidR="00B570AC" w:rsidRDefault="00B570AC" w:rsidP="00B570AC">
      <w:pPr>
        <w:autoSpaceDE w:val="0"/>
        <w:autoSpaceDN w:val="0"/>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 xml:space="preserve">第二条　</w:t>
      </w:r>
      <w:r>
        <w:rPr>
          <w:rFonts w:ascii="黑体" w:eastAsia="黑体" w:hAnsi="黑体"/>
          <w:b/>
          <w:bCs/>
          <w:color w:val="000000"/>
          <w:sz w:val="24"/>
        </w:rPr>
        <w:t>密码分类与消费限额</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为加强校园卡电子钱包功能的安全防护，学校在校园卡上设定了“两密一限”安全保护措施。所谓“两密”指的是消费密码和查询密码，所谓“一限”指的是无密码消费限额。</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1．消费密码：当持卡人在某个消费时段内的累积消费额超过无密码消费限额时，需输入消费密码后方可使用。消费密码同时也是进行圈存﹙自助充值﹚时需要输入的密码。</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2．查询密码：是通过电话、网络、圈存机或专用触摸屏查询机查询时所用的密码。</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3．无密码消费限额：系统将每日分为若干个时段(基本以早、中、晚三餐为基准)设立消费限额，每个时段内的消费限额默认为30元（可自行修改），超过限额时需输入消费密码。</w:t>
      </w:r>
    </w:p>
    <w:p w:rsidR="00B570AC" w:rsidRDefault="00B570AC" w:rsidP="00B570AC">
      <w:pPr>
        <w:autoSpaceDE w:val="0"/>
        <w:autoSpaceDN w:val="0"/>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 xml:space="preserve">第三条　</w:t>
      </w:r>
      <w:r>
        <w:rPr>
          <w:rFonts w:ascii="黑体" w:eastAsia="黑体" w:hAnsi="黑体"/>
          <w:b/>
          <w:bCs/>
          <w:color w:val="000000"/>
          <w:sz w:val="24"/>
        </w:rPr>
        <w:t>修改密码</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l．初始密码：消费密码和查询密码的初始值为您身份证号码的倒数第七位至倒数第二位（如身份证号码为360622198</w:t>
      </w:r>
      <w:r>
        <w:rPr>
          <w:rFonts w:asciiTheme="minorEastAsia" w:eastAsiaTheme="minorEastAsia" w:hAnsiTheme="minorEastAsia" w:hint="eastAsia"/>
          <w:sz w:val="24"/>
        </w:rPr>
        <w:t>5</w:t>
      </w:r>
      <w:r>
        <w:rPr>
          <w:rFonts w:asciiTheme="minorEastAsia" w:eastAsiaTheme="minorEastAsia" w:hAnsiTheme="minorEastAsia"/>
          <w:sz w:val="24"/>
        </w:rPr>
        <w:t>0</w:t>
      </w:r>
      <w:r>
        <w:rPr>
          <w:rFonts w:asciiTheme="minorEastAsia" w:eastAsiaTheme="minorEastAsia" w:hAnsiTheme="minorEastAsia"/>
          <w:b/>
          <w:sz w:val="24"/>
          <w:u w:val="single"/>
        </w:rPr>
        <w:t>330203</w:t>
      </w:r>
      <w:r>
        <w:rPr>
          <w:rFonts w:asciiTheme="minorEastAsia" w:eastAsiaTheme="minorEastAsia" w:hAnsiTheme="minorEastAsia"/>
          <w:sz w:val="24"/>
        </w:rPr>
        <w:t>X，则密码为330203）。</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2．修改密码和消费限额：可在各校区食堂内的圈存机上自行修改消费密码、查询密码和消费限额，也可到校园卡管理中心及各校区校园卡受理点申请修改。</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温馨提示：领取新卡后,应尽快到附近的圈存机上修改密码。修改密码时应对消费密码和查询密码区别设置。密码属个人机密资料，应注意保密，切勿告诉他人。</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如使用时发现密码不对，请到校园卡管理中心或各校区校园卡受理点办理密码重置手续。</w:t>
      </w:r>
    </w:p>
    <w:p w:rsidR="00B570AC" w:rsidRDefault="00B570AC" w:rsidP="00B570AC">
      <w:pPr>
        <w:autoSpaceDE w:val="0"/>
        <w:autoSpaceDN w:val="0"/>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第四条　校园卡的充值</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sz w:val="24"/>
        </w:rPr>
        <w:t>．圈存﹙自助充值﹚</w:t>
      </w:r>
      <w:r>
        <w:rPr>
          <w:rFonts w:asciiTheme="minorEastAsia" w:eastAsiaTheme="minorEastAsia" w:hAnsiTheme="minorEastAsia" w:hint="eastAsia"/>
          <w:sz w:val="24"/>
        </w:rPr>
        <w:t>：</w:t>
      </w:r>
      <w:r>
        <w:rPr>
          <w:rFonts w:asciiTheme="minorEastAsia" w:eastAsiaTheme="minorEastAsia" w:hAnsiTheme="minorEastAsia"/>
          <w:sz w:val="24"/>
        </w:rPr>
        <w:t>是</w:t>
      </w:r>
      <w:r>
        <w:rPr>
          <w:rFonts w:asciiTheme="minorEastAsia" w:eastAsiaTheme="minorEastAsia" w:hAnsiTheme="minorEastAsia" w:hint="eastAsia"/>
          <w:sz w:val="24"/>
        </w:rPr>
        <w:t>在学校的一卡通圈存机上</w:t>
      </w:r>
      <w:r>
        <w:rPr>
          <w:rFonts w:asciiTheme="minorEastAsia" w:eastAsiaTheme="minorEastAsia" w:hAnsiTheme="minorEastAsia"/>
          <w:sz w:val="24"/>
        </w:rPr>
        <w:t>将持卡人银行卡（</w:t>
      </w:r>
      <w:r>
        <w:rPr>
          <w:rFonts w:asciiTheme="minorEastAsia" w:eastAsiaTheme="minorEastAsia" w:hAnsiTheme="minorEastAsia" w:hint="eastAsia"/>
          <w:sz w:val="24"/>
        </w:rPr>
        <w:t>目前</w:t>
      </w:r>
      <w:r>
        <w:rPr>
          <w:rFonts w:asciiTheme="minorEastAsia" w:eastAsiaTheme="minorEastAsia" w:hAnsiTheme="minorEastAsia"/>
          <w:sz w:val="24"/>
        </w:rPr>
        <w:lastRenderedPageBreak/>
        <w:t>仅限上海地区发行的农业银行借记卡）中的活期存款转入校园卡</w:t>
      </w:r>
      <w:proofErr w:type="gramStart"/>
      <w:r>
        <w:rPr>
          <w:rFonts w:asciiTheme="minorEastAsia" w:eastAsiaTheme="minorEastAsia" w:hAnsiTheme="minorEastAsia"/>
          <w:sz w:val="24"/>
        </w:rPr>
        <w:t>帐户</w:t>
      </w:r>
      <w:proofErr w:type="gramEnd"/>
      <w:r>
        <w:rPr>
          <w:rFonts w:asciiTheme="minorEastAsia" w:eastAsiaTheme="minorEastAsia" w:hAnsiTheme="minorEastAsia"/>
          <w:sz w:val="24"/>
        </w:rPr>
        <w:t>内</w:t>
      </w:r>
      <w:r>
        <w:rPr>
          <w:rFonts w:asciiTheme="minorEastAsia" w:eastAsiaTheme="minorEastAsia" w:hAnsiTheme="minorEastAsia" w:hint="eastAsia"/>
          <w:sz w:val="24"/>
        </w:rPr>
        <w:t>。只能从银行卡向校园卡账户的单向转账，不支持从校园卡向银行卡转账</w:t>
      </w:r>
      <w:r>
        <w:rPr>
          <w:rFonts w:asciiTheme="minorEastAsia" w:eastAsiaTheme="minorEastAsia" w:hAnsiTheme="minorEastAsia"/>
          <w:sz w:val="24"/>
        </w:rPr>
        <w:t>。</w:t>
      </w:r>
    </w:p>
    <w:p w:rsidR="00B570AC" w:rsidRDefault="00B570AC" w:rsidP="00B570AC">
      <w:pPr>
        <w:autoSpaceDE w:val="0"/>
        <w:autoSpaceDN w:val="0"/>
        <w:spacing w:line="360" w:lineRule="auto"/>
        <w:ind w:firstLineChars="200" w:firstLine="480"/>
        <w:rPr>
          <w:rFonts w:asciiTheme="minorEastAsia" w:eastAsiaTheme="minorEastAsia" w:hAnsiTheme="minorEastAsia"/>
          <w:kern w:val="0"/>
          <w:sz w:val="24"/>
        </w:rPr>
      </w:pPr>
      <w:r>
        <w:rPr>
          <w:rFonts w:asciiTheme="minorEastAsia" w:eastAsiaTheme="minorEastAsia" w:hAnsiTheme="minorEastAsia"/>
          <w:sz w:val="24"/>
        </w:rPr>
        <w:t>2．支付宝</w:t>
      </w:r>
      <w:r>
        <w:rPr>
          <w:rFonts w:asciiTheme="minorEastAsia" w:eastAsiaTheme="minorEastAsia" w:hAnsiTheme="minorEastAsia" w:hint="eastAsia"/>
          <w:sz w:val="24"/>
        </w:rPr>
        <w:t>转账：是从支付宝账户向校园卡账户转账，</w:t>
      </w:r>
      <w:r>
        <w:rPr>
          <w:rFonts w:asciiTheme="minorEastAsia" w:eastAsiaTheme="minorEastAsia" w:hAnsiTheme="minorEastAsia"/>
          <w:kern w:val="0"/>
          <w:sz w:val="24"/>
        </w:rPr>
        <w:t>支付宝</w:t>
      </w:r>
      <w:r>
        <w:rPr>
          <w:rFonts w:asciiTheme="minorEastAsia" w:eastAsiaTheme="minorEastAsia" w:hAnsiTheme="minorEastAsia" w:hint="eastAsia"/>
          <w:kern w:val="0"/>
          <w:sz w:val="24"/>
        </w:rPr>
        <w:t>转账</w:t>
      </w:r>
      <w:r>
        <w:rPr>
          <w:rFonts w:asciiTheme="minorEastAsia" w:eastAsiaTheme="minorEastAsia" w:hAnsiTheme="minorEastAsia"/>
          <w:kern w:val="0"/>
          <w:sz w:val="24"/>
        </w:rPr>
        <w:t>支持</w:t>
      </w:r>
      <w:proofErr w:type="gramStart"/>
      <w:r>
        <w:rPr>
          <w:rFonts w:asciiTheme="minorEastAsia" w:eastAsiaTheme="minorEastAsia" w:hAnsiTheme="minorEastAsia"/>
          <w:kern w:val="0"/>
          <w:sz w:val="24"/>
        </w:rPr>
        <w:t>网页版</w:t>
      </w:r>
      <w:proofErr w:type="gramEnd"/>
      <w:r>
        <w:rPr>
          <w:rFonts w:asciiTheme="minorEastAsia" w:eastAsiaTheme="minorEastAsia" w:hAnsiTheme="minorEastAsia"/>
          <w:kern w:val="0"/>
          <w:sz w:val="24"/>
        </w:rPr>
        <w:t>和手机版。使用前须开通支付宝</w:t>
      </w:r>
      <w:proofErr w:type="gramStart"/>
      <w:r>
        <w:rPr>
          <w:rFonts w:asciiTheme="minorEastAsia" w:eastAsiaTheme="minorEastAsia" w:hAnsiTheme="minorEastAsia"/>
          <w:kern w:val="0"/>
          <w:sz w:val="24"/>
        </w:rPr>
        <w:t>帐号</w:t>
      </w:r>
      <w:proofErr w:type="gramEnd"/>
      <w:r>
        <w:rPr>
          <w:rFonts w:asciiTheme="minorEastAsia" w:eastAsiaTheme="minorEastAsia" w:hAnsiTheme="minorEastAsia"/>
          <w:kern w:val="0"/>
          <w:sz w:val="24"/>
        </w:rPr>
        <w:t>。</w:t>
      </w:r>
      <w:r>
        <w:rPr>
          <w:rFonts w:asciiTheme="minorEastAsia" w:eastAsiaTheme="minorEastAsia" w:hAnsiTheme="minorEastAsia" w:hint="eastAsia"/>
          <w:sz w:val="24"/>
        </w:rPr>
        <w:t>只能从支付宝账户向校园卡账户的单向转账，不支持从校园卡向支付宝账户转账</w:t>
      </w:r>
      <w:r>
        <w:rPr>
          <w:rFonts w:asciiTheme="minorEastAsia" w:eastAsiaTheme="minorEastAsia" w:hAnsiTheme="minorEastAsia"/>
          <w:sz w:val="24"/>
        </w:rPr>
        <w:t>。</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w:t>
      </w:r>
      <w:r>
        <w:rPr>
          <w:rFonts w:asciiTheme="minorEastAsia" w:eastAsiaTheme="minorEastAsia" w:hAnsiTheme="minorEastAsia"/>
          <w:sz w:val="24"/>
        </w:rPr>
        <w:t>．现金充值</w:t>
      </w:r>
      <w:r>
        <w:rPr>
          <w:rFonts w:asciiTheme="minorEastAsia" w:eastAsiaTheme="minorEastAsia" w:hAnsiTheme="minorEastAsia" w:hint="eastAsia"/>
          <w:sz w:val="24"/>
        </w:rPr>
        <w:t>：学校在</w:t>
      </w:r>
      <w:r>
        <w:rPr>
          <w:rFonts w:asciiTheme="minorEastAsia" w:eastAsiaTheme="minorEastAsia" w:hAnsiTheme="minorEastAsia"/>
          <w:sz w:val="24"/>
        </w:rPr>
        <w:t>各校区的</w:t>
      </w:r>
      <w:r>
        <w:rPr>
          <w:rFonts w:asciiTheme="minorEastAsia" w:eastAsiaTheme="minorEastAsia" w:hAnsiTheme="minorEastAsia" w:hint="eastAsia"/>
          <w:sz w:val="24"/>
        </w:rPr>
        <w:t>食堂内设置了</w:t>
      </w:r>
      <w:r>
        <w:rPr>
          <w:rFonts w:asciiTheme="minorEastAsia" w:eastAsiaTheme="minorEastAsia" w:hAnsiTheme="minorEastAsia"/>
          <w:sz w:val="24"/>
        </w:rPr>
        <w:t>现金充值点</w:t>
      </w:r>
      <w:r>
        <w:rPr>
          <w:rFonts w:asciiTheme="minorEastAsia" w:eastAsiaTheme="minorEastAsia" w:hAnsiTheme="minorEastAsia" w:hint="eastAsia"/>
          <w:sz w:val="24"/>
        </w:rPr>
        <w:t>，提供用现金向校园卡账户充值的人工服务。</w:t>
      </w:r>
      <w:r>
        <w:rPr>
          <w:rFonts w:asciiTheme="minorEastAsia" w:eastAsiaTheme="minorEastAsia" w:hAnsiTheme="minorEastAsia"/>
          <w:sz w:val="24"/>
        </w:rPr>
        <w:t>办理</w:t>
      </w:r>
      <w:r>
        <w:rPr>
          <w:rFonts w:asciiTheme="minorEastAsia" w:eastAsiaTheme="minorEastAsia" w:hAnsiTheme="minorEastAsia" w:hint="eastAsia"/>
          <w:sz w:val="24"/>
        </w:rPr>
        <w:t>时间为工作日的</w:t>
      </w:r>
      <w:r>
        <w:rPr>
          <w:rFonts w:asciiTheme="minorEastAsia" w:eastAsiaTheme="minorEastAsia" w:hAnsiTheme="minorEastAsia"/>
          <w:sz w:val="24"/>
        </w:rPr>
        <w:t>10:00～14:00</w:t>
      </w:r>
      <w:r>
        <w:rPr>
          <w:rFonts w:asciiTheme="minorEastAsia" w:eastAsiaTheme="minorEastAsia" w:hAnsiTheme="minorEastAsia" w:hint="eastAsia"/>
          <w:sz w:val="24"/>
        </w:rPr>
        <w:t>（周末及国定假日不办理</w:t>
      </w:r>
      <w:r>
        <w:rPr>
          <w:rFonts w:asciiTheme="minorEastAsia" w:eastAsiaTheme="minorEastAsia" w:hAnsiTheme="minorEastAsia"/>
          <w:sz w:val="24"/>
        </w:rPr>
        <w:t>﹚。</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温馨提示:为了师生方便，</w:t>
      </w:r>
      <w:r>
        <w:rPr>
          <w:rFonts w:asciiTheme="minorEastAsia" w:eastAsiaTheme="minorEastAsia" w:hAnsiTheme="minorEastAsia" w:hint="eastAsia"/>
          <w:sz w:val="24"/>
        </w:rPr>
        <w:t>减少现金充值的排队时间，</w:t>
      </w:r>
      <w:r>
        <w:rPr>
          <w:rFonts w:asciiTheme="minorEastAsia" w:eastAsiaTheme="minorEastAsia" w:hAnsiTheme="minorEastAsia"/>
          <w:sz w:val="24"/>
        </w:rPr>
        <w:t>请尽量采用</w:t>
      </w:r>
      <w:r>
        <w:rPr>
          <w:rFonts w:asciiTheme="minorEastAsia" w:eastAsiaTheme="minorEastAsia" w:hAnsiTheme="minorEastAsia" w:hint="eastAsia"/>
          <w:sz w:val="24"/>
        </w:rPr>
        <w:t>圈存和支付宝等</w:t>
      </w:r>
      <w:r>
        <w:rPr>
          <w:rFonts w:asciiTheme="minorEastAsia" w:eastAsiaTheme="minorEastAsia" w:hAnsiTheme="minorEastAsia"/>
          <w:sz w:val="24"/>
        </w:rPr>
        <w:t>自助充值方式。</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在《“校园一卡通”充值说明》中将详细说明各种充值方法。</w:t>
      </w:r>
    </w:p>
    <w:p w:rsidR="00B570AC" w:rsidRDefault="00B570AC" w:rsidP="00B570AC">
      <w:pPr>
        <w:autoSpaceDE w:val="0"/>
        <w:autoSpaceDN w:val="0"/>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 xml:space="preserve">第五条　</w:t>
      </w:r>
      <w:r>
        <w:rPr>
          <w:rFonts w:ascii="黑体" w:eastAsia="黑体" w:hAnsi="黑体"/>
          <w:b/>
          <w:bCs/>
          <w:color w:val="000000"/>
          <w:sz w:val="24"/>
        </w:rPr>
        <w:t>消费</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1．如果读卡器出现连续的“嘀嘀”报警声，说明您的校园卡出现了卡内金额不足、卡片损坏或卡片已挂失等情况，请立即前往校园卡管理中心或各校区校园卡受理点咨询有关情况。</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2．如果在消费过程中因刷卡</w:t>
      </w:r>
      <w:proofErr w:type="gramStart"/>
      <w:r>
        <w:rPr>
          <w:rFonts w:asciiTheme="minorEastAsia" w:eastAsiaTheme="minorEastAsia" w:hAnsiTheme="minorEastAsia"/>
          <w:sz w:val="24"/>
        </w:rPr>
        <w:t>时取卡太快</w:t>
      </w:r>
      <w:proofErr w:type="gramEnd"/>
      <w:r>
        <w:rPr>
          <w:rFonts w:asciiTheme="minorEastAsia" w:eastAsiaTheme="minorEastAsia" w:hAnsiTheme="minorEastAsia"/>
          <w:sz w:val="24"/>
        </w:rPr>
        <w:t>、POS机出现连续“嘀嘀”报警声，说明您的本次消费“写卡”未完成、但消费流水已产生，可能导致系统将您的卡直接冻结。</w:t>
      </w:r>
      <w:r>
        <w:rPr>
          <w:rFonts w:asciiTheme="minorEastAsia" w:eastAsiaTheme="minorEastAsia" w:hAnsiTheme="minorEastAsia" w:hint="eastAsia"/>
          <w:sz w:val="24"/>
        </w:rPr>
        <w:t>因此，</w:t>
      </w:r>
      <w:r>
        <w:rPr>
          <w:rFonts w:asciiTheme="minorEastAsia" w:eastAsiaTheme="minorEastAsia" w:hAnsiTheme="minorEastAsia"/>
          <w:sz w:val="24"/>
        </w:rPr>
        <w:t>此时请您直接将卡片再次放置于POS上，POS机会自动识别，并补写卡，报警声也将自行消除。提示：如POS机操作人员先清除报警声，并再次输入金额，意味着您将重复支付费用。</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3．如果读卡器屏幕上出现“------”提示，说明您在该时段内的累计消费金额超过了限制额度，按规定需要输入消费密码后方可继续消费。</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4．收费终端设备（POS机）只能从校园卡内扣减金额，不能向校园卡内增加金额。因此，在刷卡消费时，</w:t>
      </w:r>
      <w:r>
        <w:rPr>
          <w:rFonts w:asciiTheme="minorEastAsia" w:eastAsiaTheme="minorEastAsia" w:hAnsiTheme="minorEastAsia" w:hint="eastAsia"/>
          <w:sz w:val="24"/>
        </w:rPr>
        <w:t>如果</w:t>
      </w:r>
      <w:r>
        <w:rPr>
          <w:rFonts w:asciiTheme="minorEastAsia" w:eastAsiaTheme="minorEastAsia" w:hAnsiTheme="minorEastAsia"/>
          <w:sz w:val="24"/>
        </w:rPr>
        <w:t>发生</w:t>
      </w:r>
      <w:r>
        <w:rPr>
          <w:rFonts w:asciiTheme="minorEastAsia" w:eastAsiaTheme="minorEastAsia" w:hAnsiTheme="minorEastAsia" w:hint="eastAsia"/>
          <w:sz w:val="24"/>
        </w:rPr>
        <w:t>多扣</w:t>
      </w:r>
      <w:r>
        <w:rPr>
          <w:rFonts w:asciiTheme="minorEastAsia" w:eastAsiaTheme="minorEastAsia" w:hAnsiTheme="minorEastAsia"/>
          <w:sz w:val="24"/>
        </w:rPr>
        <w:t>金额的情况，多扣部分款项将无法从该POS机上退还。如发生此类情况，请尽量与服务人员当场</w:t>
      </w:r>
      <w:r>
        <w:rPr>
          <w:rFonts w:asciiTheme="minorEastAsia" w:eastAsiaTheme="minorEastAsia" w:hAnsiTheme="minorEastAsia" w:hint="eastAsia"/>
          <w:sz w:val="24"/>
        </w:rPr>
        <w:t>反映、</w:t>
      </w:r>
      <w:r>
        <w:rPr>
          <w:rFonts w:asciiTheme="minorEastAsia" w:eastAsiaTheme="minorEastAsia" w:hAnsiTheme="minorEastAsia"/>
          <w:sz w:val="24"/>
        </w:rPr>
        <w:t>解决。</w:t>
      </w:r>
      <w:r>
        <w:rPr>
          <w:rFonts w:asciiTheme="minorEastAsia" w:eastAsiaTheme="minorEastAsia" w:hAnsiTheme="minorEastAsia" w:hint="eastAsia"/>
          <w:sz w:val="24"/>
        </w:rPr>
        <w:t>如对刷卡消费金额有分歧，</w:t>
      </w:r>
      <w:proofErr w:type="gramStart"/>
      <w:r>
        <w:rPr>
          <w:rFonts w:asciiTheme="minorEastAsia" w:eastAsiaTheme="minorEastAsia" w:hAnsiTheme="minorEastAsia"/>
          <w:sz w:val="24"/>
        </w:rPr>
        <w:t>一</w:t>
      </w:r>
      <w:proofErr w:type="gramEnd"/>
      <w:r>
        <w:rPr>
          <w:rFonts w:asciiTheme="minorEastAsia" w:eastAsiaTheme="minorEastAsia" w:hAnsiTheme="minorEastAsia"/>
          <w:sz w:val="24"/>
        </w:rPr>
        <w:t>卡通管理中心将会提供</w:t>
      </w:r>
      <w:r>
        <w:rPr>
          <w:rFonts w:asciiTheme="minorEastAsia" w:eastAsiaTheme="minorEastAsia" w:hAnsiTheme="minorEastAsia" w:hint="eastAsia"/>
          <w:sz w:val="24"/>
        </w:rPr>
        <w:t>用户的</w:t>
      </w:r>
      <w:r>
        <w:rPr>
          <w:rFonts w:asciiTheme="minorEastAsia" w:eastAsiaTheme="minorEastAsia" w:hAnsiTheme="minorEastAsia"/>
          <w:sz w:val="24"/>
        </w:rPr>
        <w:t>刷卡、扣款</w:t>
      </w:r>
      <w:r>
        <w:rPr>
          <w:rFonts w:asciiTheme="minorEastAsia" w:eastAsiaTheme="minorEastAsia" w:hAnsiTheme="minorEastAsia" w:hint="eastAsia"/>
          <w:sz w:val="24"/>
        </w:rPr>
        <w:t>流水</w:t>
      </w:r>
      <w:r>
        <w:rPr>
          <w:rFonts w:asciiTheme="minorEastAsia" w:eastAsiaTheme="minorEastAsia" w:hAnsiTheme="minorEastAsia"/>
          <w:sz w:val="24"/>
        </w:rPr>
        <w:t>依据。</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温馨提示：为确保读卡、写卡及校验的准确，当您持卡消费时，请将卡片放在POS机上，慢一点取卡，不要快速刷卡，在听到POS机发出“嘀”鸣叫、确认扣款金额无误后再从感应区中取走卡片。</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lastRenderedPageBreak/>
        <w:t>温馨提示：超市、面包房、咖啡吧等场所单笔消费金额不能超过500元，超过部分金额需分笔扣除。</w:t>
      </w:r>
    </w:p>
    <w:p w:rsidR="00B570AC" w:rsidRDefault="00B570AC" w:rsidP="00B570AC">
      <w:pPr>
        <w:autoSpaceDE w:val="0"/>
        <w:autoSpaceDN w:val="0"/>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 xml:space="preserve">第六条　</w:t>
      </w:r>
      <w:r>
        <w:rPr>
          <w:rFonts w:ascii="黑体" w:eastAsia="黑体" w:hAnsi="黑体"/>
          <w:b/>
          <w:bCs/>
          <w:color w:val="000000"/>
          <w:sz w:val="24"/>
        </w:rPr>
        <w:t>挂失与解挂</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l．挂失：校园卡遗失后，请立即办理挂失手续。挂失成功后，已挂失卡将被完全停止服务，</w:t>
      </w:r>
      <w:proofErr w:type="gramStart"/>
      <w:r>
        <w:rPr>
          <w:rFonts w:asciiTheme="minorEastAsia" w:eastAsiaTheme="minorEastAsia" w:hAnsiTheme="minorEastAsia"/>
          <w:sz w:val="24"/>
        </w:rPr>
        <w:t>可最大</w:t>
      </w:r>
      <w:proofErr w:type="gramEnd"/>
      <w:r>
        <w:rPr>
          <w:rFonts w:asciiTheme="minorEastAsia" w:eastAsiaTheme="minorEastAsia" w:hAnsiTheme="minorEastAsia"/>
          <w:sz w:val="24"/>
        </w:rPr>
        <w:t>程度避免损失。推荐使用电话挂失方式。</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（1﹚电话挂失：通过24小时语音电话（65976561，65976562）进行电话挂失；</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（2﹚自助挂失：通过圈存机进行自助挂失（需输入查询密码）；</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w:t>
      </w:r>
      <w:r>
        <w:rPr>
          <w:rFonts w:asciiTheme="minorEastAsia" w:eastAsiaTheme="minorEastAsia" w:hAnsiTheme="minorEastAsia" w:hint="eastAsia"/>
          <w:sz w:val="24"/>
        </w:rPr>
        <w:t>3</w:t>
      </w:r>
      <w:r>
        <w:rPr>
          <w:rFonts w:asciiTheme="minorEastAsia" w:eastAsiaTheme="minorEastAsia" w:hAnsiTheme="minorEastAsia"/>
          <w:sz w:val="24"/>
        </w:rPr>
        <w:t>）网上挂失：通过“一卡通网站”（http://yikatong.tongji.edu.cn）进行网上挂失，密码为校园卡查询密码。</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w:t>
      </w:r>
      <w:r>
        <w:rPr>
          <w:rFonts w:asciiTheme="minorEastAsia" w:eastAsiaTheme="minorEastAsia" w:hAnsiTheme="minorEastAsia" w:hint="eastAsia"/>
          <w:sz w:val="24"/>
        </w:rPr>
        <w:t>4</w:t>
      </w:r>
      <w:r>
        <w:rPr>
          <w:rFonts w:asciiTheme="minorEastAsia" w:eastAsiaTheme="minorEastAsia" w:hAnsiTheme="minorEastAsia"/>
          <w:sz w:val="24"/>
        </w:rPr>
        <w:t>﹚柜面挂失：由本人持有效证件到校园卡管理中心或各校区校园卡受理点办理柜面挂失；</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2．解挂：如补卡前找到已挂失的卡，需由持卡人本人持有效身份证件到校园卡管理中心或各校区受理点办理柜面解挂手续。</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提示：采用自助方式不能办理解挂手续。</w:t>
      </w:r>
    </w:p>
    <w:p w:rsidR="00B570AC" w:rsidRDefault="00B570AC" w:rsidP="00B570AC">
      <w:pPr>
        <w:autoSpaceDE w:val="0"/>
        <w:autoSpaceDN w:val="0"/>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 xml:space="preserve">第七条　</w:t>
      </w:r>
      <w:r>
        <w:rPr>
          <w:rFonts w:ascii="黑体" w:eastAsia="黑体" w:hAnsi="黑体"/>
          <w:b/>
          <w:bCs/>
          <w:color w:val="000000"/>
          <w:sz w:val="24"/>
        </w:rPr>
        <w:t>补卡</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校园卡丢失或损坏后，持卡人本人可持有效身份证件</w:t>
      </w:r>
      <w:r>
        <w:rPr>
          <w:rFonts w:asciiTheme="minorEastAsia" w:eastAsiaTheme="minorEastAsia" w:hAnsiTheme="minorEastAsia" w:cs="宋体" w:hint="eastAsia"/>
          <w:spacing w:val="-2"/>
          <w:kern w:val="0"/>
          <w:sz w:val="24"/>
        </w:rPr>
        <w:t>或代办人</w:t>
      </w:r>
      <w:proofErr w:type="gramStart"/>
      <w:r>
        <w:rPr>
          <w:rFonts w:asciiTheme="minorEastAsia" w:eastAsiaTheme="minorEastAsia" w:hAnsiTheme="minorEastAsia" w:cs="宋体" w:hint="eastAsia"/>
          <w:spacing w:val="-2"/>
          <w:kern w:val="0"/>
          <w:sz w:val="24"/>
        </w:rPr>
        <w:t>持双方</w:t>
      </w:r>
      <w:proofErr w:type="gramEnd"/>
      <w:r>
        <w:rPr>
          <w:rFonts w:asciiTheme="minorEastAsia" w:eastAsiaTheme="minorEastAsia" w:hAnsiTheme="minorEastAsia" w:cs="宋体" w:hint="eastAsia"/>
          <w:spacing w:val="-2"/>
          <w:kern w:val="0"/>
          <w:sz w:val="24"/>
        </w:rPr>
        <w:t>有效身份证原件</w:t>
      </w:r>
      <w:r>
        <w:rPr>
          <w:rFonts w:asciiTheme="minorEastAsia" w:eastAsiaTheme="minorEastAsia" w:hAnsiTheme="minorEastAsia"/>
          <w:sz w:val="24"/>
        </w:rPr>
        <w:t>到校园卡管理中心及各校区受理点柜面申请补办新卡。补办新卡时，系统会将持卡人原来账户内的消费余额自动转入新卡内。</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自助补卡：在四平路校区信息馆</w:t>
      </w:r>
      <w:r>
        <w:rPr>
          <w:rFonts w:asciiTheme="minorEastAsia" w:eastAsiaTheme="minorEastAsia" w:hAnsiTheme="minorEastAsia" w:hint="eastAsia"/>
          <w:sz w:val="24"/>
        </w:rPr>
        <w:t>1楼大厅、嘉定校区F楼走廊设置了自助补卡机，提供学生卡的自助补卡业务。目前只支持学生卡的自助补卡，其他卡仍需到柜台办理。</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温馨提示：校园</w:t>
      </w:r>
      <w:proofErr w:type="gramStart"/>
      <w:r>
        <w:rPr>
          <w:rFonts w:asciiTheme="minorEastAsia" w:eastAsiaTheme="minorEastAsia" w:hAnsiTheme="minorEastAsia"/>
          <w:sz w:val="24"/>
        </w:rPr>
        <w:t>卡属电子</w:t>
      </w:r>
      <w:proofErr w:type="gramEnd"/>
      <w:r>
        <w:rPr>
          <w:rFonts w:asciiTheme="minorEastAsia" w:eastAsiaTheme="minorEastAsia" w:hAnsiTheme="minorEastAsia"/>
          <w:sz w:val="24"/>
        </w:rPr>
        <w:t>产品，切勿重压、避免弯折、注意远离强磁场。如果您的校园卡在多台校园卡终端设备上使用都无反应，说明该卡已经损坏。</w:t>
      </w:r>
    </w:p>
    <w:p w:rsidR="00B570AC" w:rsidRDefault="00B570AC" w:rsidP="00B570AC">
      <w:pPr>
        <w:autoSpaceDE w:val="0"/>
        <w:autoSpaceDN w:val="0"/>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 xml:space="preserve">第八条　</w:t>
      </w:r>
      <w:r>
        <w:rPr>
          <w:rFonts w:ascii="黑体" w:eastAsia="黑体" w:hAnsi="黑体"/>
          <w:b/>
          <w:bCs/>
          <w:color w:val="000000"/>
          <w:sz w:val="24"/>
        </w:rPr>
        <w:t>查询余额及消费流水</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1．查询卡内余额：可通过</w:t>
      </w:r>
      <w:r>
        <w:rPr>
          <w:rFonts w:asciiTheme="minorEastAsia" w:eastAsiaTheme="minorEastAsia" w:hAnsiTheme="minorEastAsia" w:hint="eastAsia"/>
          <w:sz w:val="24"/>
        </w:rPr>
        <w:t>POS机、</w:t>
      </w:r>
      <w:r>
        <w:rPr>
          <w:rFonts w:asciiTheme="minorEastAsia" w:eastAsiaTheme="minorEastAsia" w:hAnsiTheme="minorEastAsia"/>
          <w:sz w:val="24"/>
        </w:rPr>
        <w:t>圈存机</w:t>
      </w:r>
      <w:r>
        <w:rPr>
          <w:rFonts w:asciiTheme="minorEastAsia" w:eastAsiaTheme="minorEastAsia" w:hAnsiTheme="minorEastAsia" w:hint="eastAsia"/>
          <w:sz w:val="24"/>
        </w:rPr>
        <w:t>、</w:t>
      </w:r>
      <w:proofErr w:type="gramStart"/>
      <w:r>
        <w:rPr>
          <w:rFonts w:asciiTheme="minorEastAsia" w:eastAsiaTheme="minorEastAsia" w:hAnsiTheme="minorEastAsia" w:hint="eastAsia"/>
          <w:sz w:val="24"/>
        </w:rPr>
        <w:t>一</w:t>
      </w:r>
      <w:proofErr w:type="gramEnd"/>
      <w:r>
        <w:rPr>
          <w:rFonts w:asciiTheme="minorEastAsia" w:eastAsiaTheme="minorEastAsia" w:hAnsiTheme="minorEastAsia" w:hint="eastAsia"/>
          <w:sz w:val="24"/>
        </w:rPr>
        <w:t>卡通网站</w:t>
      </w:r>
      <w:r>
        <w:rPr>
          <w:rFonts w:asciiTheme="minorEastAsia" w:eastAsiaTheme="minorEastAsia" w:hAnsiTheme="minorEastAsia"/>
          <w:sz w:val="24"/>
        </w:rPr>
        <w:t>（</w:t>
      </w:r>
      <w:r>
        <w:rPr>
          <w:rFonts w:asciiTheme="minorEastAsia" w:eastAsiaTheme="minorEastAsia" w:hAnsiTheme="minorEastAsia" w:hint="eastAsia"/>
          <w:sz w:val="24"/>
        </w:rPr>
        <w:t>yikatong</w:t>
      </w:r>
      <w:r>
        <w:rPr>
          <w:rFonts w:asciiTheme="minorEastAsia" w:eastAsiaTheme="minorEastAsia" w:hAnsiTheme="minorEastAsia"/>
          <w:sz w:val="24"/>
        </w:rPr>
        <w:t>.tongji.edu.cn,初始密码同上）、进行自助查询；在POS机上没有输入消费金额的情况下，也可将卡放在食堂的POS 机感应区感应，此时，屏幕上显示的金额即为卡内余额。</w:t>
      </w:r>
    </w:p>
    <w:p w:rsidR="00B570AC" w:rsidRDefault="00B570AC" w:rsidP="00B570AC">
      <w:pPr>
        <w:pStyle w:val="a3"/>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lastRenderedPageBreak/>
        <w:t>2．查询消费流水：可通过学校信息门户进行自助查询。</w:t>
      </w:r>
    </w:p>
    <w:p w:rsidR="00B570AC" w:rsidRDefault="00B570AC" w:rsidP="00B570AC">
      <w:pPr>
        <w:pStyle w:val="a3"/>
        <w:spacing w:line="360" w:lineRule="auto"/>
        <w:ind w:firstLineChars="200" w:firstLine="482"/>
        <w:rPr>
          <w:rFonts w:ascii="黑体" w:eastAsia="黑体" w:hAnsi="黑体"/>
          <w:b/>
          <w:bCs/>
          <w:color w:val="000000"/>
          <w:sz w:val="24"/>
          <w:szCs w:val="24"/>
        </w:rPr>
      </w:pPr>
      <w:r>
        <w:rPr>
          <w:rFonts w:ascii="黑体" w:eastAsia="黑体" w:hAnsi="黑体" w:hint="eastAsia"/>
          <w:b/>
          <w:bCs/>
          <w:color w:val="000000"/>
          <w:sz w:val="24"/>
          <w:szCs w:val="24"/>
        </w:rPr>
        <w:t xml:space="preserve">第九条　</w:t>
      </w:r>
      <w:r>
        <w:rPr>
          <w:rFonts w:ascii="黑体" w:eastAsia="黑体" w:hAnsi="黑体"/>
          <w:b/>
          <w:bCs/>
          <w:color w:val="000000"/>
          <w:sz w:val="24"/>
          <w:szCs w:val="24"/>
        </w:rPr>
        <w:t>账户结算与清户</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1．</w:t>
      </w:r>
      <w:r>
        <w:rPr>
          <w:rFonts w:asciiTheme="minorEastAsia" w:eastAsiaTheme="minorEastAsia" w:hAnsiTheme="minorEastAsia" w:hint="eastAsia"/>
          <w:sz w:val="24"/>
        </w:rPr>
        <w:t>教师卡到期后，应由其本人到财务结算中心办理销户、结算手续；学生卡到期后，将由校园卡管理中心和财务处统一销户，其余额由财务处转入其银行账户；宝隆卡到期后，应由其本人到财务结算中心办理销户、结算手续；</w:t>
      </w:r>
      <w:proofErr w:type="gramStart"/>
      <w:r>
        <w:rPr>
          <w:rFonts w:asciiTheme="minorEastAsia" w:eastAsiaTheme="minorEastAsia" w:hAnsiTheme="minorEastAsia" w:hint="eastAsia"/>
          <w:sz w:val="24"/>
        </w:rPr>
        <w:t>协作卡</w:t>
      </w:r>
      <w:proofErr w:type="gramEnd"/>
      <w:r>
        <w:rPr>
          <w:rFonts w:asciiTheme="minorEastAsia" w:eastAsiaTheme="minorEastAsia" w:hAnsiTheme="minorEastAsia" w:hint="eastAsia"/>
          <w:sz w:val="24"/>
        </w:rPr>
        <w:t>到期后，应由其本人到财务结算中心办理销户、结算手续。</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如校园卡到期后，持卡人未及时办理销户、结算手续，校园卡管理中心将按校园卡管理办法第三十三条规定处理。</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2．</w:t>
      </w:r>
      <w:r>
        <w:rPr>
          <w:rFonts w:asciiTheme="minorEastAsia" w:eastAsiaTheme="minorEastAsia" w:hAnsiTheme="minorEastAsia" w:hint="eastAsia"/>
          <w:sz w:val="24"/>
        </w:rPr>
        <w:t>教工卡、学生卡</w:t>
      </w:r>
      <w:r>
        <w:rPr>
          <w:rFonts w:asciiTheme="minorEastAsia" w:eastAsiaTheme="minorEastAsia" w:hAnsiTheme="minorEastAsia"/>
          <w:sz w:val="24"/>
        </w:rPr>
        <w:t>持卡人因出国、退学等原因中途终止学业、研究生毕业、教职工办理离职手续</w:t>
      </w:r>
      <w:r>
        <w:rPr>
          <w:rFonts w:asciiTheme="minorEastAsia" w:eastAsiaTheme="minorEastAsia" w:hAnsiTheme="minorEastAsia" w:hint="eastAsia"/>
          <w:sz w:val="24"/>
        </w:rPr>
        <w:t>，以及宝隆</w:t>
      </w:r>
      <w:r>
        <w:rPr>
          <w:rFonts w:asciiTheme="minorEastAsia" w:eastAsiaTheme="minorEastAsia" w:hAnsiTheme="minorEastAsia"/>
          <w:sz w:val="24"/>
        </w:rPr>
        <w:t>卡持卡人</w:t>
      </w:r>
      <w:r>
        <w:rPr>
          <w:rFonts w:asciiTheme="minorEastAsia" w:eastAsiaTheme="minorEastAsia" w:hAnsiTheme="minorEastAsia" w:hint="eastAsia"/>
          <w:sz w:val="24"/>
        </w:rPr>
        <w:t>提前</w:t>
      </w:r>
      <w:r>
        <w:rPr>
          <w:rFonts w:asciiTheme="minorEastAsia" w:eastAsiaTheme="minorEastAsia" w:hAnsiTheme="minorEastAsia"/>
          <w:sz w:val="24"/>
        </w:rPr>
        <w:t>离校时，持卡人本人应持卡到学校财务处结算中心办理账户清算（退还卡内余额）及清户手续。</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3．清户后，系统不再向持卡人提供账务查询。</w:t>
      </w:r>
    </w:p>
    <w:p w:rsidR="00B570AC" w:rsidRDefault="00B570AC" w:rsidP="00B570AC">
      <w:pPr>
        <w:autoSpaceDE w:val="0"/>
        <w:autoSpaceDN w:val="0"/>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 xml:space="preserve">第十条　</w:t>
      </w:r>
      <w:r>
        <w:rPr>
          <w:rFonts w:ascii="黑体" w:eastAsia="黑体" w:hAnsi="黑体"/>
          <w:b/>
          <w:bCs/>
          <w:color w:val="000000"/>
          <w:sz w:val="24"/>
        </w:rPr>
        <w:t>校园卡收费标准</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1．</w:t>
      </w:r>
      <w:r>
        <w:rPr>
          <w:rFonts w:asciiTheme="minorEastAsia" w:eastAsiaTheme="minorEastAsia" w:hAnsiTheme="minorEastAsia" w:hint="eastAsia"/>
          <w:sz w:val="24"/>
        </w:rPr>
        <w:t>首张教工卡 、学生卡</w:t>
      </w:r>
      <w:r>
        <w:rPr>
          <w:rFonts w:asciiTheme="minorEastAsia" w:eastAsiaTheme="minorEastAsia" w:hAnsiTheme="minorEastAsia"/>
          <w:sz w:val="24"/>
        </w:rPr>
        <w:t>由学校免费发放。</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2．申办</w:t>
      </w:r>
      <w:r>
        <w:rPr>
          <w:rFonts w:asciiTheme="minorEastAsia" w:eastAsiaTheme="minorEastAsia" w:hAnsiTheme="minorEastAsia" w:hint="eastAsia"/>
          <w:sz w:val="24"/>
        </w:rPr>
        <w:t>宝隆</w:t>
      </w:r>
      <w:r>
        <w:rPr>
          <w:rFonts w:asciiTheme="minorEastAsia" w:eastAsiaTheme="minorEastAsia" w:hAnsiTheme="minorEastAsia"/>
          <w:sz w:val="24"/>
        </w:rPr>
        <w:t>卡、</w:t>
      </w:r>
      <w:proofErr w:type="gramStart"/>
      <w:r>
        <w:rPr>
          <w:rFonts w:asciiTheme="minorEastAsia" w:eastAsiaTheme="minorEastAsia" w:hAnsiTheme="minorEastAsia" w:hint="eastAsia"/>
          <w:sz w:val="24"/>
        </w:rPr>
        <w:t>协作</w:t>
      </w:r>
      <w:r>
        <w:rPr>
          <w:rFonts w:asciiTheme="minorEastAsia" w:eastAsiaTheme="minorEastAsia" w:hAnsiTheme="minorEastAsia"/>
          <w:sz w:val="24"/>
        </w:rPr>
        <w:t>卡</w:t>
      </w:r>
      <w:proofErr w:type="gramEnd"/>
      <w:r>
        <w:rPr>
          <w:rFonts w:asciiTheme="minorEastAsia" w:eastAsiaTheme="minorEastAsia" w:hAnsiTheme="minorEastAsia"/>
          <w:sz w:val="24"/>
        </w:rPr>
        <w:t>者，须缴纳制卡工本费20元/</w:t>
      </w:r>
      <w:r>
        <w:rPr>
          <w:rFonts w:asciiTheme="minorEastAsia" w:eastAsiaTheme="minorEastAsia" w:hAnsiTheme="minorEastAsia" w:hint="eastAsia"/>
          <w:sz w:val="24"/>
        </w:rPr>
        <w:t>张</w:t>
      </w:r>
      <w:r>
        <w:rPr>
          <w:rFonts w:asciiTheme="minorEastAsia" w:eastAsiaTheme="minorEastAsia" w:hAnsiTheme="minorEastAsia"/>
          <w:sz w:val="24"/>
        </w:rPr>
        <w:t>。</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3．各类持卡人因卡片遗失或损坏需补办新卡时，须缴纳制卡工本费20元</w:t>
      </w:r>
      <w:r>
        <w:rPr>
          <w:rFonts w:asciiTheme="minorEastAsia" w:eastAsiaTheme="minorEastAsia" w:hAnsiTheme="minorEastAsia" w:hint="eastAsia"/>
          <w:sz w:val="24"/>
        </w:rPr>
        <w:t>/张</w:t>
      </w:r>
      <w:r>
        <w:rPr>
          <w:rFonts w:asciiTheme="minorEastAsia" w:eastAsiaTheme="minorEastAsia" w:hAnsiTheme="minorEastAsia"/>
          <w:sz w:val="24"/>
        </w:rPr>
        <w:t>。</w:t>
      </w:r>
    </w:p>
    <w:p w:rsidR="00B570AC" w:rsidRDefault="00B570AC" w:rsidP="00B570AC">
      <w:pPr>
        <w:autoSpaceDE w:val="0"/>
        <w:autoSpaceDN w:val="0"/>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 xml:space="preserve">第十一条　</w:t>
      </w:r>
      <w:r>
        <w:rPr>
          <w:rFonts w:ascii="黑体" w:eastAsia="黑体" w:hAnsi="黑体"/>
          <w:b/>
          <w:bCs/>
          <w:color w:val="000000"/>
          <w:sz w:val="24"/>
        </w:rPr>
        <w:t>主要功能介绍</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利用校园卡系统自助设备可以自助完成绝大部分校园卡业务，包括：修改密码、修改消费限额、挂失、查询余额、圈存转账等。</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1．服务电话</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通过系统提供的24小时语音电话可以办理挂失、修改查询密码等业务。</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sz w:val="24"/>
        </w:rPr>
        <w:t>．圈存机（主要分布在各校区食堂）</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圈存机不仅具有圈存功能，还可进行修改密码、修改消费限额、查询余额、挂失等操作。</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w:t>
      </w:r>
      <w:r>
        <w:rPr>
          <w:rFonts w:asciiTheme="minorEastAsia" w:eastAsiaTheme="minorEastAsia" w:hAnsiTheme="minorEastAsia"/>
          <w:sz w:val="24"/>
        </w:rPr>
        <w:t>．</w:t>
      </w:r>
      <w:r>
        <w:rPr>
          <w:rFonts w:asciiTheme="minorEastAsia" w:eastAsiaTheme="minorEastAsia" w:hAnsiTheme="minorEastAsia" w:hint="eastAsia"/>
          <w:sz w:val="24"/>
        </w:rPr>
        <w:t>图书馆借阅及自助复印</w:t>
      </w:r>
    </w:p>
    <w:p w:rsidR="00B570AC" w:rsidRDefault="00B570AC" w:rsidP="00B570A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持卡人可持校园卡在各校区图书馆通道机上刷卡进入图书馆阅览或借阅图书（不同身份人员的图书借阅办法请参照图书馆有关管理规定）。</w:t>
      </w:r>
    </w:p>
    <w:p w:rsidR="00B570AC" w:rsidRDefault="00B570AC" w:rsidP="00B570A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图书馆内的部分复印机可刷卡自助复印（详见图书馆有关规定和使用说明）。</w:t>
      </w:r>
    </w:p>
    <w:p w:rsidR="00B570AC" w:rsidRDefault="00B570AC" w:rsidP="00B570A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w:t>
      </w:r>
      <w:r>
        <w:rPr>
          <w:rFonts w:asciiTheme="minorEastAsia" w:eastAsiaTheme="minorEastAsia" w:hAnsiTheme="minorEastAsia"/>
          <w:sz w:val="24"/>
        </w:rPr>
        <w:t>．学生公费医疗</w:t>
      </w:r>
    </w:p>
    <w:p w:rsidR="00B570AC" w:rsidRDefault="00B570AC" w:rsidP="00B570A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lastRenderedPageBreak/>
        <w:t>享受公费医疗的学生可持校园卡在校医院挂号、门诊、住院、划价、缴费等。</w:t>
      </w:r>
    </w:p>
    <w:p w:rsidR="00B570AC" w:rsidRDefault="00B570AC" w:rsidP="00B570A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5</w:t>
      </w:r>
      <w:r>
        <w:rPr>
          <w:rFonts w:asciiTheme="minorEastAsia" w:eastAsiaTheme="minorEastAsia" w:hAnsiTheme="minorEastAsia"/>
          <w:sz w:val="24"/>
        </w:rPr>
        <w:t>．机房上机</w:t>
      </w:r>
    </w:p>
    <w:p w:rsidR="00B570AC" w:rsidRDefault="00B570AC" w:rsidP="00B570A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持卡人到学校公共机房上机时，应在刷卡处刷卡，系统将开放持卡人的上机权限，并开始计时（或对卡片进行预扣款）；持卡人可在开放的计算机上上机（需要输入学号和密码，初始密码为学号；</w:t>
      </w:r>
      <w:proofErr w:type="gramStart"/>
      <w:r>
        <w:rPr>
          <w:rFonts w:asciiTheme="minorEastAsia" w:eastAsiaTheme="minorEastAsia" w:hAnsiTheme="minorEastAsia"/>
          <w:sz w:val="24"/>
        </w:rPr>
        <w:t>初次上</w:t>
      </w:r>
      <w:proofErr w:type="gramEnd"/>
      <w:r>
        <w:rPr>
          <w:rFonts w:asciiTheme="minorEastAsia" w:eastAsiaTheme="minorEastAsia" w:hAnsiTheme="minorEastAsia"/>
          <w:sz w:val="24"/>
        </w:rPr>
        <w:t>机时请及时更改本人的初始密码）；上机结束后，持卡人离开机房时应再次刷卡，系统将扣除实际的上机机时（或返还预扣款中的多扣部分）。</w:t>
      </w:r>
    </w:p>
    <w:p w:rsidR="00B570AC" w:rsidRDefault="00B570AC" w:rsidP="00B570A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1）免费上机：对国家计划内招收的本科生，学校在上机系统内为每位新生统一提供一定的免费机时数（为学生在校期间的总教学机时数）。学生上机时，系统优先扣除免费机时，直至该免费机时全部扣完为止。每次上机时，如持卡人离开时</w:t>
      </w:r>
      <w:proofErr w:type="gramStart"/>
      <w:r>
        <w:rPr>
          <w:rFonts w:asciiTheme="minorEastAsia" w:eastAsiaTheme="minorEastAsia" w:hAnsiTheme="minorEastAsia"/>
          <w:sz w:val="24"/>
        </w:rPr>
        <w:t>未再次</w:t>
      </w:r>
      <w:proofErr w:type="gramEnd"/>
      <w:r>
        <w:rPr>
          <w:rFonts w:asciiTheme="minorEastAsia" w:eastAsiaTheme="minorEastAsia" w:hAnsiTheme="minorEastAsia"/>
          <w:sz w:val="24"/>
        </w:rPr>
        <w:t>刷卡，系统将继续记时。</w:t>
      </w:r>
    </w:p>
    <w:p w:rsidR="00B570AC" w:rsidRDefault="00B570AC" w:rsidP="00B570A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2）消费上机：无免费机时的持卡人，上机系统将每次预扣5元（实际按系统设定），并开始记时；至持卡人再次刷卡时，系统将在预扣款中扣除实际使用的上机金额，其余的预扣款将同时返还给持卡人。每次上机时，如持卡人离开时</w:t>
      </w:r>
      <w:proofErr w:type="gramStart"/>
      <w:r>
        <w:rPr>
          <w:rFonts w:asciiTheme="minorEastAsia" w:eastAsiaTheme="minorEastAsia" w:hAnsiTheme="minorEastAsia"/>
          <w:sz w:val="24"/>
        </w:rPr>
        <w:t>未再次</w:t>
      </w:r>
      <w:proofErr w:type="gramEnd"/>
      <w:r>
        <w:rPr>
          <w:rFonts w:asciiTheme="minorEastAsia" w:eastAsiaTheme="minorEastAsia" w:hAnsiTheme="minorEastAsia"/>
          <w:sz w:val="24"/>
        </w:rPr>
        <w:t>刷卡，系统将</w:t>
      </w:r>
      <w:proofErr w:type="gramStart"/>
      <w:r>
        <w:rPr>
          <w:rFonts w:asciiTheme="minorEastAsia" w:eastAsiaTheme="minorEastAsia" w:hAnsiTheme="minorEastAsia"/>
          <w:sz w:val="24"/>
        </w:rPr>
        <w:t>继续从预扣款中</w:t>
      </w:r>
      <w:proofErr w:type="gramEnd"/>
      <w:r>
        <w:rPr>
          <w:rFonts w:asciiTheme="minorEastAsia" w:eastAsiaTheme="minorEastAsia" w:hAnsiTheme="minorEastAsia"/>
          <w:sz w:val="24"/>
        </w:rPr>
        <w:t>扣款，</w:t>
      </w:r>
      <w:proofErr w:type="gramStart"/>
      <w:r>
        <w:rPr>
          <w:rFonts w:asciiTheme="minorEastAsia" w:eastAsiaTheme="minorEastAsia" w:hAnsiTheme="minorEastAsia"/>
          <w:sz w:val="24"/>
        </w:rPr>
        <w:t>直至该预扣款</w:t>
      </w:r>
      <w:proofErr w:type="gramEnd"/>
      <w:r>
        <w:rPr>
          <w:rFonts w:asciiTheme="minorEastAsia" w:eastAsiaTheme="minorEastAsia" w:hAnsiTheme="minorEastAsia"/>
          <w:sz w:val="24"/>
        </w:rPr>
        <w:t>扣完为止（同时停止该机器的使用）。持卡人应自行承担由此而造成的损失。因此请在离开机房时及时刷卡结账，避免不必要的扣款损失。</w:t>
      </w:r>
    </w:p>
    <w:p w:rsidR="00B570AC" w:rsidRDefault="00B570AC" w:rsidP="00B570A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6</w:t>
      </w:r>
      <w:r>
        <w:rPr>
          <w:rFonts w:asciiTheme="minorEastAsia" w:eastAsiaTheme="minorEastAsia" w:hAnsiTheme="minorEastAsia"/>
          <w:sz w:val="24"/>
        </w:rPr>
        <w:t>．洗澡及打开水</w:t>
      </w:r>
    </w:p>
    <w:p w:rsidR="00B570AC" w:rsidRDefault="00B570AC" w:rsidP="00B570A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持卡人在学校浴室、开水房或宿舍开水机的消费流程：第一次刷卡时，系统预扣一定的金额（浴室为1</w:t>
      </w:r>
      <w:r>
        <w:rPr>
          <w:rFonts w:asciiTheme="minorEastAsia" w:eastAsiaTheme="minorEastAsia" w:hAnsiTheme="minorEastAsia" w:hint="eastAsia"/>
          <w:sz w:val="24"/>
        </w:rPr>
        <w:t>.00</w:t>
      </w:r>
      <w:r>
        <w:rPr>
          <w:rFonts w:asciiTheme="minorEastAsia" w:eastAsiaTheme="minorEastAsia" w:hAnsiTheme="minorEastAsia"/>
          <w:sz w:val="24"/>
        </w:rPr>
        <w:t>元、打开水为</w:t>
      </w:r>
      <w:r>
        <w:rPr>
          <w:rFonts w:asciiTheme="minorEastAsia" w:eastAsiaTheme="minorEastAsia" w:hAnsiTheme="minorEastAsia" w:hint="eastAsia"/>
          <w:sz w:val="24"/>
        </w:rPr>
        <w:t>0.10元</w:t>
      </w:r>
      <w:r>
        <w:rPr>
          <w:rFonts w:asciiTheme="minorEastAsia" w:eastAsiaTheme="minorEastAsia" w:hAnsiTheme="minorEastAsia"/>
          <w:sz w:val="24"/>
        </w:rPr>
        <w:t>）；持卡人如需停止用水，则应进行第二次刷卡，此时，系统将尚未用完的预扣款返还至持卡人的校园卡内；持卡人如未进行第二次刷卡，待所有预扣款消费完毕后，系统自动停止供水。系统停止供水后，持卡人如需继续用水，则需再次刷卡（重复上述过程）。</w:t>
      </w:r>
    </w:p>
    <w:p w:rsidR="00B570AC" w:rsidRDefault="00B570AC" w:rsidP="00B570A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7</w:t>
      </w:r>
      <w:r>
        <w:rPr>
          <w:rFonts w:asciiTheme="minorEastAsia" w:eastAsiaTheme="minorEastAsia" w:hAnsiTheme="minorEastAsia"/>
          <w:sz w:val="24"/>
        </w:rPr>
        <w:t>．缴纳宿舍电费（仅包含已使用集中电控设备的宿舍楼）</w:t>
      </w:r>
    </w:p>
    <w:p w:rsidR="00B570AC" w:rsidRDefault="00B570AC" w:rsidP="00B570A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持卡人可到学校指定的电控缴费</w:t>
      </w:r>
      <w:proofErr w:type="gramStart"/>
      <w:r>
        <w:rPr>
          <w:rFonts w:asciiTheme="minorEastAsia" w:eastAsiaTheme="minorEastAsia" w:hAnsiTheme="minorEastAsia"/>
          <w:sz w:val="24"/>
        </w:rPr>
        <w:t>点直接</w:t>
      </w:r>
      <w:proofErr w:type="gramEnd"/>
      <w:r>
        <w:rPr>
          <w:rFonts w:asciiTheme="minorEastAsia" w:eastAsiaTheme="minorEastAsia" w:hAnsiTheme="minorEastAsia"/>
          <w:sz w:val="24"/>
        </w:rPr>
        <w:t>缴纳电费，也可通过</w:t>
      </w:r>
      <w:r>
        <w:rPr>
          <w:rFonts w:asciiTheme="minorEastAsia" w:eastAsiaTheme="minorEastAsia" w:hAnsiTheme="minorEastAsia" w:hint="eastAsia"/>
          <w:sz w:val="24"/>
        </w:rPr>
        <w:t>圈存机进行自助缴费</w:t>
      </w:r>
      <w:r>
        <w:rPr>
          <w:rFonts w:asciiTheme="minorEastAsia" w:eastAsiaTheme="minorEastAsia" w:hAnsiTheme="minorEastAsia"/>
          <w:sz w:val="24"/>
        </w:rPr>
        <w:t>，并按指定流程选择或输入相应校区、宿舍楼、房间号、购电金额等，并根据系统提示信息确认后即可完成电费缴纳。</w:t>
      </w:r>
    </w:p>
    <w:p w:rsidR="00B570AC" w:rsidRDefault="00B570AC" w:rsidP="00B570A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8</w:t>
      </w:r>
      <w:r>
        <w:rPr>
          <w:rFonts w:asciiTheme="minorEastAsia" w:eastAsiaTheme="minorEastAsia" w:hAnsiTheme="minorEastAsia"/>
          <w:sz w:val="24"/>
        </w:rPr>
        <w:t>．开启多媒体教室设备门禁锁</w:t>
      </w:r>
    </w:p>
    <w:p w:rsidR="00B570AC" w:rsidRDefault="00B570AC" w:rsidP="00B570A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在规定的教学时间内，任课教师可持卡开启多媒体教室设备门禁锁，使用多</w:t>
      </w:r>
      <w:r>
        <w:rPr>
          <w:rFonts w:asciiTheme="minorEastAsia" w:eastAsiaTheme="minorEastAsia" w:hAnsiTheme="minorEastAsia"/>
          <w:sz w:val="24"/>
        </w:rPr>
        <w:lastRenderedPageBreak/>
        <w:t>媒体设备。</w:t>
      </w:r>
    </w:p>
    <w:p w:rsidR="00B570AC" w:rsidRDefault="00B570AC" w:rsidP="00B570A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9</w:t>
      </w:r>
      <w:r>
        <w:rPr>
          <w:rFonts w:asciiTheme="minorEastAsia" w:eastAsiaTheme="minorEastAsia" w:hAnsiTheme="minorEastAsia"/>
          <w:sz w:val="24"/>
        </w:rPr>
        <w:t>．开启宿舍大门门禁</w:t>
      </w:r>
    </w:p>
    <w:p w:rsidR="00B570AC" w:rsidRDefault="00B570AC" w:rsidP="00B570AC">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学生持卡可开启本人所住学生宿舍的门禁。</w:t>
      </w:r>
    </w:p>
    <w:p w:rsidR="00B570AC" w:rsidRDefault="00B570AC" w:rsidP="00B570AC">
      <w:pPr>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 xml:space="preserve">第十二条　</w:t>
      </w:r>
      <w:r>
        <w:rPr>
          <w:rFonts w:ascii="黑体" w:eastAsia="黑体" w:hAnsi="黑体"/>
          <w:b/>
          <w:bCs/>
          <w:color w:val="000000"/>
          <w:sz w:val="24"/>
        </w:rPr>
        <w:t>注意事项</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1．使用校园卡及银行卡时必须遵守国家法律、银行和学校相关规定或管理办法；</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2．校园卡仅限本人使用，不可转借他人，也不得由他人代办相关卡业务；</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3．伪造、盗用他人校园卡者，将依法追究当事人的责任；</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4．校园卡采用非接触式智能IC卡技术制造，在卡片的夹层中含有天线和集成电路，不能随意弯曲、打孔，应妥善保管，以防电路损坏；</w:t>
      </w:r>
    </w:p>
    <w:p w:rsidR="00B570AC" w:rsidRDefault="00B570AC" w:rsidP="00B570AC">
      <w:pPr>
        <w:autoSpaceDE w:val="0"/>
        <w:autoSpaceDN w:val="0"/>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5．如拾获校园卡，请及时送交校园卡管理中心或各校区校园卡受理点。</w:t>
      </w:r>
    </w:p>
    <w:p w:rsidR="00B570AC" w:rsidRDefault="00B570AC" w:rsidP="00B570AC">
      <w:pPr>
        <w:autoSpaceDE w:val="0"/>
        <w:autoSpaceDN w:val="0"/>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 xml:space="preserve">第十三条　</w:t>
      </w:r>
      <w:r>
        <w:rPr>
          <w:rFonts w:ascii="黑体" w:eastAsia="黑体" w:hAnsi="黑体"/>
          <w:b/>
          <w:bCs/>
          <w:color w:val="000000"/>
          <w:sz w:val="24"/>
        </w:rPr>
        <w:t>常用资料</w:t>
      </w:r>
    </w:p>
    <w:p w:rsidR="00B570AC" w:rsidRDefault="00B570AC" w:rsidP="00B570AC">
      <w:pPr>
        <w:pStyle w:val="a3"/>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1．24小时语音电话号码：65976561，65976562</w:t>
      </w:r>
    </w:p>
    <w:p w:rsidR="00B570AC" w:rsidRDefault="00B570AC" w:rsidP="00B570AC">
      <w:pPr>
        <w:pStyle w:val="a3"/>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2．校园卡主页地址：</w:t>
      </w:r>
      <w:hyperlink r:id="rId4" w:history="1">
        <w:r>
          <w:rPr>
            <w:rFonts w:asciiTheme="minorEastAsia" w:eastAsiaTheme="minorEastAsia" w:hAnsiTheme="minorEastAsia"/>
            <w:sz w:val="24"/>
            <w:szCs w:val="24"/>
          </w:rPr>
          <w:t>http://yikatong.tongji.edu.cn</w:t>
        </w:r>
      </w:hyperlink>
    </w:p>
    <w:p w:rsidR="00B570AC" w:rsidRDefault="00B570AC" w:rsidP="00B570AC">
      <w:pPr>
        <w:pStyle w:val="a3"/>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3．财务结算中心办公地点：行政北楼231，电话：65983748</w:t>
      </w:r>
    </w:p>
    <w:p w:rsidR="00B570AC" w:rsidRDefault="00B570AC" w:rsidP="00B570AC">
      <w:pPr>
        <w:pStyle w:val="a3"/>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4．校园卡管理中心及各校区校园卡受理点地址及电话：</w:t>
      </w:r>
    </w:p>
    <w:tbl>
      <w:tblPr>
        <w:tblW w:w="7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5"/>
        <w:gridCol w:w="2987"/>
        <w:gridCol w:w="1334"/>
      </w:tblGrid>
      <w:tr w:rsidR="00B570AC" w:rsidTr="007F330C">
        <w:trPr>
          <w:trHeight w:val="227"/>
          <w:jc w:val="center"/>
        </w:trPr>
        <w:tc>
          <w:tcPr>
            <w:tcW w:w="2775" w:type="dxa"/>
            <w:vAlign w:val="center"/>
          </w:tcPr>
          <w:p w:rsidR="00B570AC" w:rsidRDefault="00B570AC" w:rsidP="007F330C">
            <w:pPr>
              <w:pStyle w:val="a3"/>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机构名称</w:t>
            </w:r>
          </w:p>
        </w:tc>
        <w:tc>
          <w:tcPr>
            <w:tcW w:w="2987" w:type="dxa"/>
            <w:vAlign w:val="center"/>
          </w:tcPr>
          <w:p w:rsidR="00B570AC" w:rsidRDefault="00B570AC" w:rsidP="007F330C">
            <w:pPr>
              <w:pStyle w:val="a3"/>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办公地点</w:t>
            </w:r>
          </w:p>
        </w:tc>
        <w:tc>
          <w:tcPr>
            <w:tcW w:w="1334" w:type="dxa"/>
            <w:vAlign w:val="center"/>
          </w:tcPr>
          <w:p w:rsidR="00B570AC" w:rsidRDefault="00B570AC" w:rsidP="007F330C">
            <w:pPr>
              <w:pStyle w:val="a3"/>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联系电话</w:t>
            </w:r>
          </w:p>
        </w:tc>
      </w:tr>
      <w:tr w:rsidR="00B570AC" w:rsidTr="007F330C">
        <w:trPr>
          <w:trHeight w:val="227"/>
          <w:jc w:val="center"/>
        </w:trPr>
        <w:tc>
          <w:tcPr>
            <w:tcW w:w="2775" w:type="dxa"/>
            <w:vAlign w:val="center"/>
          </w:tcPr>
          <w:p w:rsidR="00B570AC" w:rsidRDefault="00B570AC" w:rsidP="007F330C">
            <w:pPr>
              <w:pStyle w:val="a3"/>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校园卡管理中心</w:t>
            </w:r>
          </w:p>
        </w:tc>
        <w:tc>
          <w:tcPr>
            <w:tcW w:w="2987" w:type="dxa"/>
            <w:vAlign w:val="center"/>
          </w:tcPr>
          <w:p w:rsidR="00B570AC" w:rsidRDefault="00B570AC" w:rsidP="007F330C">
            <w:pPr>
              <w:pStyle w:val="a3"/>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四平校区信息馆一楼大厅</w:t>
            </w:r>
          </w:p>
        </w:tc>
        <w:tc>
          <w:tcPr>
            <w:tcW w:w="1334" w:type="dxa"/>
            <w:vAlign w:val="center"/>
          </w:tcPr>
          <w:p w:rsidR="00B570AC" w:rsidRDefault="00B570AC" w:rsidP="007F330C">
            <w:pPr>
              <w:pStyle w:val="a3"/>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65987309</w:t>
            </w:r>
          </w:p>
        </w:tc>
      </w:tr>
      <w:tr w:rsidR="00B570AC" w:rsidTr="007F330C">
        <w:trPr>
          <w:trHeight w:val="227"/>
          <w:jc w:val="center"/>
        </w:trPr>
        <w:tc>
          <w:tcPr>
            <w:tcW w:w="2775" w:type="dxa"/>
            <w:vAlign w:val="center"/>
          </w:tcPr>
          <w:p w:rsidR="00B570AC" w:rsidRDefault="00B570AC" w:rsidP="007F330C">
            <w:pPr>
              <w:pStyle w:val="a3"/>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沪西校区校园卡受理点</w:t>
            </w:r>
          </w:p>
        </w:tc>
        <w:tc>
          <w:tcPr>
            <w:tcW w:w="2987" w:type="dxa"/>
            <w:vAlign w:val="center"/>
          </w:tcPr>
          <w:p w:rsidR="00B570AC" w:rsidRDefault="00B570AC" w:rsidP="007F330C">
            <w:pPr>
              <w:pStyle w:val="a3"/>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沪西校区行政楼225室</w:t>
            </w:r>
          </w:p>
        </w:tc>
        <w:tc>
          <w:tcPr>
            <w:tcW w:w="1334" w:type="dxa"/>
            <w:vAlign w:val="center"/>
          </w:tcPr>
          <w:p w:rsidR="00B570AC" w:rsidRDefault="00B570AC" w:rsidP="007F330C">
            <w:pPr>
              <w:pStyle w:val="a3"/>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51030217</w:t>
            </w:r>
          </w:p>
        </w:tc>
      </w:tr>
      <w:tr w:rsidR="00B570AC" w:rsidTr="007F330C">
        <w:trPr>
          <w:trHeight w:val="227"/>
          <w:jc w:val="center"/>
        </w:trPr>
        <w:tc>
          <w:tcPr>
            <w:tcW w:w="2775" w:type="dxa"/>
            <w:vAlign w:val="center"/>
          </w:tcPr>
          <w:p w:rsidR="00B570AC" w:rsidRDefault="00B570AC" w:rsidP="007F330C">
            <w:pPr>
              <w:pStyle w:val="a3"/>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嘉定校区校园卡受理点</w:t>
            </w:r>
          </w:p>
        </w:tc>
        <w:tc>
          <w:tcPr>
            <w:tcW w:w="2987" w:type="dxa"/>
            <w:vAlign w:val="center"/>
          </w:tcPr>
          <w:p w:rsidR="00B570AC" w:rsidRDefault="00B570AC" w:rsidP="007F330C">
            <w:pPr>
              <w:pStyle w:val="a3"/>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嘉定校区F楼114室</w:t>
            </w:r>
          </w:p>
        </w:tc>
        <w:tc>
          <w:tcPr>
            <w:tcW w:w="1334" w:type="dxa"/>
            <w:vAlign w:val="center"/>
          </w:tcPr>
          <w:p w:rsidR="00B570AC" w:rsidRDefault="00B570AC" w:rsidP="007F330C">
            <w:pPr>
              <w:pStyle w:val="a3"/>
              <w:spacing w:line="360" w:lineRule="auto"/>
              <w:rPr>
                <w:rFonts w:asciiTheme="minorEastAsia" w:eastAsiaTheme="minorEastAsia" w:hAnsiTheme="minorEastAsia"/>
                <w:sz w:val="24"/>
                <w:szCs w:val="24"/>
              </w:rPr>
            </w:pPr>
            <w:r>
              <w:rPr>
                <w:rFonts w:asciiTheme="minorEastAsia" w:eastAsiaTheme="minorEastAsia" w:hAnsiTheme="minorEastAsia"/>
                <w:sz w:val="24"/>
                <w:szCs w:val="24"/>
              </w:rPr>
              <w:t>69584635</w:t>
            </w:r>
          </w:p>
        </w:tc>
      </w:tr>
    </w:tbl>
    <w:p w:rsidR="00B570AC" w:rsidRDefault="00B570AC" w:rsidP="00B570AC">
      <w:pPr>
        <w:pStyle w:val="a3"/>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w:t>
      </w:r>
      <w:r>
        <w:rPr>
          <w:rFonts w:asciiTheme="minorEastAsia" w:eastAsiaTheme="minorEastAsia" w:hAnsiTheme="minorEastAsia"/>
          <w:sz w:val="24"/>
          <w:szCs w:val="24"/>
        </w:rPr>
        <w:t>．农业银行网站：</w:t>
      </w:r>
      <w:hyperlink r:id="rId5" w:history="1">
        <w:r>
          <w:rPr>
            <w:rFonts w:asciiTheme="minorEastAsia" w:eastAsiaTheme="minorEastAsia" w:hAnsiTheme="minorEastAsia"/>
            <w:sz w:val="24"/>
            <w:szCs w:val="24"/>
          </w:rPr>
          <w:t>http://www.95599.sh.cn</w:t>
        </w:r>
      </w:hyperlink>
      <w:r>
        <w:rPr>
          <w:rFonts w:asciiTheme="minorEastAsia" w:eastAsiaTheme="minorEastAsia" w:hAnsiTheme="minorEastAsia"/>
          <w:sz w:val="24"/>
          <w:szCs w:val="24"/>
        </w:rPr>
        <w:t>，农业银行热线电话：95599</w:t>
      </w:r>
    </w:p>
    <w:p w:rsidR="00B570AC" w:rsidRPr="00EF61E9" w:rsidRDefault="00B570AC" w:rsidP="00B570AC"/>
    <w:p w:rsidR="00B578F0" w:rsidRPr="00B570AC" w:rsidRDefault="00B578F0">
      <w:bookmarkStart w:id="1" w:name="_GoBack"/>
      <w:bookmarkEnd w:id="1"/>
    </w:p>
    <w:sectPr w:rsidR="00B578F0" w:rsidRPr="00B570A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0AC"/>
    <w:rsid w:val="00044E24"/>
    <w:rsid w:val="000B4481"/>
    <w:rsid w:val="000D1AA6"/>
    <w:rsid w:val="001C5814"/>
    <w:rsid w:val="00261AF5"/>
    <w:rsid w:val="002B5B8B"/>
    <w:rsid w:val="002E5E7E"/>
    <w:rsid w:val="004802C0"/>
    <w:rsid w:val="004C3BD4"/>
    <w:rsid w:val="005B7CC8"/>
    <w:rsid w:val="0062276F"/>
    <w:rsid w:val="00673824"/>
    <w:rsid w:val="006F11BF"/>
    <w:rsid w:val="0078099F"/>
    <w:rsid w:val="00892D29"/>
    <w:rsid w:val="008D1A3E"/>
    <w:rsid w:val="00900404"/>
    <w:rsid w:val="00AD470B"/>
    <w:rsid w:val="00B570AC"/>
    <w:rsid w:val="00B578F0"/>
    <w:rsid w:val="00D46DD3"/>
    <w:rsid w:val="00EB16E3"/>
    <w:rsid w:val="00ED4D3C"/>
    <w:rsid w:val="00FA53B9"/>
    <w:rsid w:val="00FB1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05F970-3738-4227-B86B-1E6475B52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0A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sid w:val="00B570AC"/>
    <w:rPr>
      <w:rFonts w:ascii="宋体" w:hAnsi="Courier New"/>
      <w:szCs w:val="20"/>
    </w:rPr>
  </w:style>
  <w:style w:type="character" w:customStyle="1" w:styleId="a4">
    <w:name w:val="纯文本 字符"/>
    <w:basedOn w:val="a0"/>
    <w:link w:val="a3"/>
    <w:qFormat/>
    <w:rsid w:val="00B570AC"/>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95599.sh.cn/" TargetMode="External"/><Relationship Id="rId4" Type="http://schemas.openxmlformats.org/officeDocument/2006/relationships/hyperlink" Target="http://yikatong.tongji.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792</Words>
  <Characters>4518</Characters>
  <Application>Microsoft Office Word</Application>
  <DocSecurity>0</DocSecurity>
  <Lines>37</Lines>
  <Paragraphs>10</Paragraphs>
  <ScaleCrop>false</ScaleCrop>
  <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吴鹏凯</dc:creator>
  <cp:keywords/>
  <dc:description/>
  <cp:lastModifiedBy>吴鹏凯</cp:lastModifiedBy>
  <cp:revision>1</cp:revision>
  <dcterms:created xsi:type="dcterms:W3CDTF">2017-07-11T01:27:00Z</dcterms:created>
  <dcterms:modified xsi:type="dcterms:W3CDTF">2017-07-11T01:27:00Z</dcterms:modified>
</cp:coreProperties>
</file>