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729" w:rsidRDefault="007A3729" w:rsidP="007A3729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bookmarkStart w:id="0" w:name="_Toc457580720"/>
      <w:r>
        <w:rPr>
          <w:rFonts w:ascii="Arial" w:eastAsia="黑体" w:hAnsi="Arial" w:hint="eastAsia"/>
          <w:b/>
          <w:bCs/>
          <w:sz w:val="32"/>
          <w:szCs w:val="32"/>
        </w:rPr>
        <w:t>同济大学研究生出国</w:t>
      </w:r>
      <w:r>
        <w:rPr>
          <w:rFonts w:ascii="Arial" w:eastAsia="黑体" w:hAnsi="Arial" w:hint="eastAsia"/>
          <w:b/>
          <w:bCs/>
          <w:sz w:val="32"/>
          <w:szCs w:val="32"/>
        </w:rPr>
        <w:t>(</w:t>
      </w:r>
      <w:r>
        <w:rPr>
          <w:rFonts w:ascii="Arial" w:eastAsia="黑体" w:hAnsi="Arial" w:hint="eastAsia"/>
          <w:b/>
          <w:bCs/>
          <w:sz w:val="32"/>
          <w:szCs w:val="32"/>
        </w:rPr>
        <w:t>境</w:t>
      </w:r>
      <w:r>
        <w:rPr>
          <w:rFonts w:ascii="Arial" w:eastAsia="黑体" w:hAnsi="Arial" w:hint="eastAsia"/>
          <w:b/>
          <w:bCs/>
          <w:sz w:val="32"/>
          <w:szCs w:val="32"/>
        </w:rPr>
        <w:t>)</w:t>
      </w:r>
      <w:r>
        <w:rPr>
          <w:rFonts w:ascii="Arial" w:eastAsia="黑体" w:hAnsi="Arial" w:hint="eastAsia"/>
          <w:b/>
          <w:bCs/>
          <w:sz w:val="32"/>
          <w:szCs w:val="32"/>
        </w:rPr>
        <w:t>管理规定</w:t>
      </w:r>
      <w:bookmarkEnd w:id="0"/>
    </w:p>
    <w:p w:rsidR="007A3729" w:rsidRDefault="007A3729" w:rsidP="007A3729">
      <w:pPr>
        <w:adjustRightInd w:val="0"/>
        <w:spacing w:line="360" w:lineRule="auto"/>
        <w:ind w:firstLineChars="200" w:firstLine="420"/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同</w:t>
      </w:r>
      <w:proofErr w:type="gramStart"/>
      <w:r>
        <w:rPr>
          <w:rFonts w:ascii="宋体" w:hAnsi="宋体" w:hint="eastAsia"/>
          <w:bCs/>
          <w:szCs w:val="21"/>
        </w:rPr>
        <w:t>研</w:t>
      </w:r>
      <w:proofErr w:type="gramEnd"/>
      <w:r>
        <w:rPr>
          <w:rFonts w:ascii="宋体" w:hAnsi="宋体" w:hint="eastAsia"/>
          <w:bCs/>
          <w:szCs w:val="21"/>
        </w:rPr>
        <w:t>[2005]005号</w:t>
      </w:r>
    </w:p>
    <w:p w:rsidR="007A3729" w:rsidRDefault="007A3729" w:rsidP="007A3729">
      <w:pPr>
        <w:adjustRightInd w:val="0"/>
        <w:spacing w:afterLines="100" w:after="312" w:line="360" w:lineRule="auto"/>
        <w:ind w:firstLineChars="200" w:firstLine="420"/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（2015年7月重新修订）</w:t>
      </w:r>
    </w:p>
    <w:p w:rsidR="007A3729" w:rsidRDefault="007A3729" w:rsidP="007A3729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一、总  则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第一条</w:t>
      </w:r>
      <w:r>
        <w:rPr>
          <w:rFonts w:asciiTheme="minorEastAsia" w:eastAsiaTheme="minorEastAsia" w:hAnsiTheme="minorEastAsia" w:hint="eastAsia"/>
          <w:sz w:val="24"/>
        </w:rPr>
        <w:t xml:space="preserve">  为进一步加强和规范我校研究生出国（境）管理工作，更好地为研究生提供服务，根据国家有关规定及学校有关文件精神，制订本规定。</w:t>
      </w:r>
    </w:p>
    <w:p w:rsidR="007A3729" w:rsidRDefault="007A3729" w:rsidP="007A3729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二、非应届毕业研究生出国（境）留学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第二条</w:t>
      </w:r>
      <w:r>
        <w:rPr>
          <w:rFonts w:asciiTheme="minorEastAsia" w:eastAsiaTheme="minorEastAsia" w:hAnsiTheme="minorEastAsia" w:hint="eastAsia"/>
          <w:sz w:val="24"/>
        </w:rPr>
        <w:t xml:space="preserve">  非应届毕业研究生申请出国（境）留学，由研究生本人按学校要求向所在学院（系、所）提出“出国（境）留学的退学申请报告”，学院审核后经自动化办公系统报送研究生院按退学办理。书面申请材料（含退学申请、成绩单等）送研究生院管理处。</w:t>
      </w:r>
    </w:p>
    <w:p w:rsidR="007A3729" w:rsidRDefault="007A3729" w:rsidP="007A3729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三、应届毕业研究生出国(境)留学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第三条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proofErr w:type="gramStart"/>
      <w:r>
        <w:rPr>
          <w:rFonts w:asciiTheme="minorEastAsia" w:eastAsiaTheme="minorEastAsia" w:hAnsiTheme="minorEastAsia" w:hint="eastAsia"/>
          <w:sz w:val="24"/>
        </w:rPr>
        <w:t>凡准备</w:t>
      </w:r>
      <w:proofErr w:type="gramEnd"/>
      <w:r>
        <w:rPr>
          <w:rFonts w:asciiTheme="minorEastAsia" w:eastAsiaTheme="minorEastAsia" w:hAnsiTheme="minorEastAsia" w:hint="eastAsia"/>
          <w:sz w:val="24"/>
        </w:rPr>
        <w:t>出国（境）留学的应届毕业研究生，应在规定的时间内（春季2月20日前、秋季5月20日前）,向同济大学学生就业指导中心提交“应届研究生申请出国登记表”，作为</w:t>
      </w:r>
      <w:proofErr w:type="gramStart"/>
      <w:r>
        <w:rPr>
          <w:rFonts w:asciiTheme="minorEastAsia" w:eastAsiaTheme="minorEastAsia" w:hAnsiTheme="minorEastAsia" w:hint="eastAsia"/>
          <w:sz w:val="24"/>
        </w:rPr>
        <w:t>不</w:t>
      </w:r>
      <w:proofErr w:type="gramEnd"/>
      <w:r>
        <w:rPr>
          <w:rFonts w:asciiTheme="minorEastAsia" w:eastAsiaTheme="minorEastAsia" w:hAnsiTheme="minorEastAsia" w:hint="eastAsia"/>
          <w:sz w:val="24"/>
        </w:rPr>
        <w:t>参加国内就业，申请出国留学的依据。正式申请办理出国（境）留学手续时，研究生本人应当按学校要求输入研究生教育管理信息系统，学院审核通过后上报研究生院审核。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第四条</w:t>
      </w:r>
      <w:r>
        <w:rPr>
          <w:rFonts w:asciiTheme="minorEastAsia" w:eastAsiaTheme="minorEastAsia" w:hAnsiTheme="minorEastAsia" w:hint="eastAsia"/>
          <w:sz w:val="24"/>
        </w:rPr>
        <w:t xml:space="preserve">  “出国（境）留学申请报告”应包括以下材料：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 个人申请报告（申请出国（境）留学，提出</w:t>
      </w:r>
      <w:proofErr w:type="gramStart"/>
      <w:r>
        <w:rPr>
          <w:rFonts w:asciiTheme="minorEastAsia" w:eastAsiaTheme="minorEastAsia" w:hAnsiTheme="minorEastAsia" w:hint="eastAsia"/>
          <w:sz w:val="24"/>
        </w:rPr>
        <w:t>不</w:t>
      </w:r>
      <w:proofErr w:type="gramEnd"/>
      <w:r>
        <w:rPr>
          <w:rFonts w:asciiTheme="minorEastAsia" w:eastAsiaTheme="minorEastAsia" w:hAnsiTheme="minorEastAsia" w:hint="eastAsia"/>
          <w:sz w:val="24"/>
        </w:rPr>
        <w:t>参加国内就业）；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2. 国（境）外院校的入学通知书（需中、外文复印件。去美国地区的，须附I-20表）； 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 经济担保书或奖学金等资助证明（需中、外文复印件）；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 应届研究生申请出国（境）登记表。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第五条</w:t>
      </w:r>
      <w:r>
        <w:rPr>
          <w:rFonts w:asciiTheme="minorEastAsia" w:eastAsiaTheme="minorEastAsia" w:hAnsiTheme="minorEastAsia" w:hint="eastAsia"/>
          <w:sz w:val="24"/>
        </w:rPr>
        <w:t xml:space="preserve">  “出国（境）留学申请报告”经学校审批同意后，方可办理出国（境）留学手续。研究生在办完出国（境）留学和离校手续后，将离校循环</w:t>
      </w:r>
      <w:proofErr w:type="gramStart"/>
      <w:r>
        <w:rPr>
          <w:rFonts w:asciiTheme="minorEastAsia" w:eastAsiaTheme="minorEastAsia" w:hAnsiTheme="minorEastAsia" w:hint="eastAsia"/>
          <w:sz w:val="24"/>
        </w:rPr>
        <w:t>表交往</w:t>
      </w:r>
      <w:proofErr w:type="gramEnd"/>
      <w:r>
        <w:rPr>
          <w:rFonts w:asciiTheme="minorEastAsia" w:eastAsiaTheme="minorEastAsia" w:hAnsiTheme="minorEastAsia" w:hint="eastAsia"/>
          <w:sz w:val="24"/>
        </w:rPr>
        <w:t>研究生所在学院（系、所），作为申领毕业证书和学位证书的依据。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第六条</w:t>
      </w:r>
      <w:r>
        <w:rPr>
          <w:rFonts w:asciiTheme="minorEastAsia" w:eastAsiaTheme="minorEastAsia" w:hAnsiTheme="minorEastAsia" w:hint="eastAsia"/>
          <w:sz w:val="24"/>
        </w:rPr>
        <w:t xml:space="preserve">  已签订就业协议或已纳入就业方案又要求出国（境）留学者，在出</w:t>
      </w:r>
      <w:r>
        <w:rPr>
          <w:rFonts w:asciiTheme="minorEastAsia" w:eastAsiaTheme="minorEastAsia" w:hAnsiTheme="minorEastAsia" w:hint="eastAsia"/>
          <w:sz w:val="24"/>
        </w:rPr>
        <w:lastRenderedPageBreak/>
        <w:t>具原录用或签约单位同意解约的书面函件，并经学院、系（所）研究生工作负责人批准后，方可办理出国（境）留学手续。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第七条</w:t>
      </w:r>
      <w:r>
        <w:rPr>
          <w:rFonts w:asciiTheme="minorEastAsia" w:eastAsiaTheme="minorEastAsia" w:hAnsiTheme="minorEastAsia" w:hint="eastAsia"/>
          <w:sz w:val="24"/>
        </w:rPr>
        <w:t xml:space="preserve">  研究生在校内申请出国（境）留学的最后期限是当年7月底。逾期申请出国（境）留学的研究生，应将户口和档案退回生源地，在当地办理出国（境）留学手续。</w:t>
      </w:r>
    </w:p>
    <w:p w:rsidR="007A3729" w:rsidRDefault="007A3729" w:rsidP="007A3729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四、研究生公派出国（境）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第八条</w:t>
      </w:r>
      <w:r>
        <w:rPr>
          <w:rFonts w:asciiTheme="minorEastAsia" w:eastAsiaTheme="minorEastAsia" w:hAnsiTheme="minorEastAsia" w:hint="eastAsia"/>
          <w:sz w:val="24"/>
        </w:rPr>
        <w:t xml:space="preserve">  公派出国（境）的类型包括随团出访、参加国际会议、合作科研、联合培养等。申请报告</w:t>
      </w:r>
      <w:proofErr w:type="gramStart"/>
      <w:r>
        <w:rPr>
          <w:rFonts w:asciiTheme="minorEastAsia" w:eastAsiaTheme="minorEastAsia" w:hAnsiTheme="minorEastAsia" w:hint="eastAsia"/>
          <w:sz w:val="24"/>
        </w:rPr>
        <w:t>须包括</w:t>
      </w:r>
      <w:proofErr w:type="gramEnd"/>
      <w:r>
        <w:rPr>
          <w:rFonts w:asciiTheme="minorEastAsia" w:eastAsiaTheme="minorEastAsia" w:hAnsiTheme="minorEastAsia" w:hint="eastAsia"/>
          <w:sz w:val="24"/>
        </w:rPr>
        <w:t>公派出国（境）的目的、形式、作用、时间及费用提供方式等内容。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第九条</w:t>
      </w:r>
      <w:r>
        <w:rPr>
          <w:rFonts w:asciiTheme="minorEastAsia" w:eastAsiaTheme="minorEastAsia" w:hAnsiTheme="minorEastAsia" w:hint="eastAsia"/>
          <w:sz w:val="24"/>
        </w:rPr>
        <w:t xml:space="preserve">  研究生申请公派出国（境），首先登入同济大学外事办公室因公出国“网上申报系统（</w:t>
      </w:r>
      <w:hyperlink r:id="rId4" w:history="1">
        <w:r>
          <w:rPr>
            <w:rStyle w:val="a3"/>
            <w:rFonts w:asciiTheme="minorEastAsia" w:eastAsiaTheme="minorEastAsia" w:hAnsiTheme="minorEastAsia"/>
            <w:sz w:val="24"/>
          </w:rPr>
          <w:t>http://202.120.163.32/</w:t>
        </w:r>
      </w:hyperlink>
      <w:r>
        <w:rPr>
          <w:rFonts w:asciiTheme="minorEastAsia" w:eastAsiaTheme="minorEastAsia" w:hAnsiTheme="minorEastAsia" w:hint="eastAsia"/>
          <w:sz w:val="24"/>
        </w:rPr>
        <w:t>）申报”，并按要求填写下载“公派出国（境）申请报告”。同时按研究生院要求登入“研究生教育管理信息系统”上报，然后向学院（系、所）提交“公派出国（境）申请报告”，学院审核、审批通过后经“研究生教育管理信息系统”报送研究生院审核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第十条</w:t>
      </w:r>
      <w:r>
        <w:rPr>
          <w:rFonts w:asciiTheme="minorEastAsia" w:eastAsiaTheme="minorEastAsia" w:hAnsiTheme="minorEastAsia" w:hint="eastAsia"/>
          <w:sz w:val="24"/>
        </w:rPr>
        <w:t xml:space="preserve">  “研究生公派出国（境）申请报告”应包括以下材料：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 同济大学研究生公派出国（境）申请表；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 国（境）</w:t>
      </w:r>
      <w:proofErr w:type="gramStart"/>
      <w:r>
        <w:rPr>
          <w:rFonts w:asciiTheme="minorEastAsia" w:eastAsiaTheme="minorEastAsia" w:hAnsiTheme="minorEastAsia" w:hint="eastAsia"/>
          <w:sz w:val="24"/>
        </w:rPr>
        <w:t>外大学</w:t>
      </w:r>
      <w:proofErr w:type="gramEnd"/>
      <w:r>
        <w:rPr>
          <w:rFonts w:asciiTheme="minorEastAsia" w:eastAsiaTheme="minorEastAsia" w:hAnsiTheme="minorEastAsia" w:hint="eastAsia"/>
          <w:sz w:val="24"/>
        </w:rPr>
        <w:t>或科研机构发出的正式邀请函（需中、外文复印件）；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 应届毕业研究生需附“应届研究生申请出国（境）登记表”。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第十一条</w:t>
      </w:r>
      <w:r>
        <w:rPr>
          <w:rFonts w:asciiTheme="minorEastAsia" w:eastAsiaTheme="minorEastAsia" w:hAnsiTheme="minorEastAsia" w:hint="eastAsia"/>
          <w:sz w:val="24"/>
        </w:rPr>
        <w:t xml:space="preserve">  “公派出国（境）申请报告”经学校审批同意后，方可办理公派出国（境）的相关手续。非应届公派出国（境）留学，还应参照本规定第二条同步办理出国退学手续。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第十二条</w:t>
      </w:r>
      <w:r>
        <w:rPr>
          <w:rFonts w:asciiTheme="minorEastAsia" w:eastAsiaTheme="minorEastAsia" w:hAnsiTheme="minorEastAsia" w:hint="eastAsia"/>
          <w:sz w:val="24"/>
        </w:rPr>
        <w:t xml:space="preserve">  公派出国（境）的研究生，应当遵守国家、学校的有关规定，按期回国。回国后二周内应当到学院报到（出国留学除外），由学院录入研究生教育管理信息系统。超过报到时间按旷课处理。逾期一个月未回国报到者，作自动退学处理。若需延长在国（境）外的时间，应当提前一个月向研究生院提出申请，（申请流程同公派出国手续）经学校审批同意后，方可延续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第十三条</w:t>
      </w:r>
      <w:r>
        <w:rPr>
          <w:rFonts w:asciiTheme="minorEastAsia" w:eastAsiaTheme="minorEastAsia" w:hAnsiTheme="minorEastAsia" w:hint="eastAsia"/>
          <w:sz w:val="24"/>
        </w:rPr>
        <w:t xml:space="preserve">  公派出国（境）三个月以上的研究生，其奖、助学金等相关待遇按照学校有关规定执行。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第十四条</w:t>
      </w:r>
      <w:r>
        <w:rPr>
          <w:rFonts w:asciiTheme="minorEastAsia" w:eastAsiaTheme="minorEastAsia" w:hAnsiTheme="minorEastAsia" w:hint="eastAsia"/>
          <w:sz w:val="24"/>
        </w:rPr>
        <w:t xml:space="preserve">  对于学位论文已答辩或已列入当年就业方案的研究生，学校原</w:t>
      </w:r>
      <w:r>
        <w:rPr>
          <w:rFonts w:asciiTheme="minorEastAsia" w:eastAsiaTheme="minorEastAsia" w:hAnsiTheme="minorEastAsia" w:hint="eastAsia"/>
          <w:sz w:val="24"/>
        </w:rPr>
        <w:lastRenderedPageBreak/>
        <w:t>则上不再受理其公派出国（境）申请。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第十五条</w:t>
      </w:r>
      <w:r>
        <w:rPr>
          <w:rFonts w:asciiTheme="minorEastAsia" w:eastAsiaTheme="minorEastAsia" w:hAnsiTheme="minorEastAsia" w:hint="eastAsia"/>
          <w:sz w:val="24"/>
        </w:rPr>
        <w:t xml:space="preserve">  研究生导师和所在学院（系、所）有责任督促研究生按期回国并回校报到，对逾期不归者，应及时上报研究生院处理。</w:t>
      </w:r>
    </w:p>
    <w:p w:rsidR="007A3729" w:rsidRDefault="007A3729" w:rsidP="007A3729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五、研究生出国（境）探亲、旅游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第十六条</w:t>
      </w:r>
      <w:r>
        <w:rPr>
          <w:rFonts w:asciiTheme="minorEastAsia" w:eastAsiaTheme="minorEastAsia" w:hAnsiTheme="minorEastAsia" w:hint="eastAsia"/>
          <w:sz w:val="24"/>
        </w:rPr>
        <w:t xml:space="preserve">  研究生出国（境）探亲、旅游，时间应当安排在寒、暑假，其他时间不予以受理。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第十七条</w:t>
      </w:r>
      <w:r>
        <w:rPr>
          <w:rFonts w:asciiTheme="minorEastAsia" w:eastAsiaTheme="minorEastAsia" w:hAnsiTheme="minorEastAsia" w:hint="eastAsia"/>
          <w:sz w:val="24"/>
        </w:rPr>
        <w:t xml:space="preserve">  研究生出国（境）探亲、旅游应当按期回国，回国后按期注册并到学院报到。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第十八条</w:t>
      </w:r>
      <w:r>
        <w:rPr>
          <w:rFonts w:asciiTheme="minorEastAsia" w:eastAsiaTheme="minorEastAsia" w:hAnsiTheme="minorEastAsia" w:hint="eastAsia"/>
          <w:sz w:val="24"/>
        </w:rPr>
        <w:t xml:space="preserve">  研究生在国（境）外探亲、旅游的时间，不能超过学校规定的假期时间，逾期二</w:t>
      </w:r>
      <w:proofErr w:type="gramStart"/>
      <w:r>
        <w:rPr>
          <w:rFonts w:asciiTheme="minorEastAsia" w:eastAsiaTheme="minorEastAsia" w:hAnsiTheme="minorEastAsia" w:hint="eastAsia"/>
          <w:sz w:val="24"/>
        </w:rPr>
        <w:t>周未</w:t>
      </w:r>
      <w:proofErr w:type="gramEnd"/>
      <w:r>
        <w:rPr>
          <w:rFonts w:asciiTheme="minorEastAsia" w:eastAsiaTheme="minorEastAsia" w:hAnsiTheme="minorEastAsia" w:hint="eastAsia"/>
          <w:sz w:val="24"/>
        </w:rPr>
        <w:t>回国报到者，作自动退学处理。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 xml:space="preserve">第十九条 </w:t>
      </w:r>
      <w:r>
        <w:rPr>
          <w:rFonts w:asciiTheme="minorEastAsia" w:eastAsiaTheme="minorEastAsia" w:hAnsiTheme="minorEastAsia" w:hint="eastAsia"/>
          <w:sz w:val="24"/>
        </w:rPr>
        <w:t xml:space="preserve"> 研究生申请出国（境）探亲或旅游，由研究生本人按学校要求输入研究生教育管理信息系统，并向所在学院、系（所）提交“出国（境）探亲或旅游申请报告”，学院审核通过后上报送研究生院审核。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第二十条</w:t>
      </w:r>
      <w:r>
        <w:rPr>
          <w:rFonts w:asciiTheme="minorEastAsia" w:eastAsiaTheme="minorEastAsia" w:hAnsiTheme="minorEastAsia" w:hint="eastAsia"/>
          <w:sz w:val="24"/>
        </w:rPr>
        <w:t xml:space="preserve">  “出国（境）探亲申请报告”应包括以下材料：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1、个人探亲申请报告；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2、居住在国（境）外亲友的有效身份证明、及其正式邀请函（有信封原件或邮件）；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3、“同济大学研究生出国（境）旅游、探亲申请表”。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第二十一条</w:t>
      </w:r>
      <w:r>
        <w:rPr>
          <w:rFonts w:asciiTheme="minorEastAsia" w:eastAsiaTheme="minorEastAsia" w:hAnsiTheme="minorEastAsia" w:hint="eastAsia"/>
          <w:sz w:val="24"/>
        </w:rPr>
        <w:t xml:space="preserve">  “出国（境）旅游申请报告”应包括以下材料： 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1、个人旅游申请报告；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2、“同济大学研究生出国（境）旅游、探亲申请表”。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第二十二条</w:t>
      </w:r>
      <w:r>
        <w:rPr>
          <w:rFonts w:asciiTheme="minorEastAsia" w:eastAsiaTheme="minorEastAsia" w:hAnsiTheme="minorEastAsia" w:hint="eastAsia"/>
          <w:sz w:val="24"/>
        </w:rPr>
        <w:t xml:space="preserve">  学校不受理应届毕业生最后一个假期出国（境）探亲、旅游的申请。</w:t>
      </w:r>
    </w:p>
    <w:p w:rsidR="007A3729" w:rsidRDefault="007A3729" w:rsidP="007A3729">
      <w:pPr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六、其他事项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第二十三条</w:t>
      </w:r>
      <w:r>
        <w:rPr>
          <w:rFonts w:asciiTheme="minorEastAsia" w:eastAsiaTheme="minorEastAsia" w:hAnsiTheme="minorEastAsia" w:hint="eastAsia"/>
          <w:sz w:val="24"/>
        </w:rPr>
        <w:t xml:space="preserve">  在职研究生申请出国（境），应当征得原单位的书面同意，然后按规定办理相关出国（境）手续。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第二十四条</w:t>
      </w:r>
      <w:r>
        <w:rPr>
          <w:rFonts w:asciiTheme="minorEastAsia" w:eastAsiaTheme="minorEastAsia" w:hAnsiTheme="minorEastAsia" w:hint="eastAsia"/>
          <w:sz w:val="24"/>
        </w:rPr>
        <w:t xml:space="preserve">  在学研究生出国（境），均应按本规定向学校提交申请报告，在学校批准后再办理出国（境）手续。研究生导师和所在院（系、所）有责任监督和要求研究生按本规定办理相关手续。凡未经学校批准擅自出国（境）的研究</w:t>
      </w:r>
      <w:r>
        <w:rPr>
          <w:rFonts w:asciiTheme="minorEastAsia" w:eastAsiaTheme="minorEastAsia" w:hAnsiTheme="minorEastAsia" w:hint="eastAsia"/>
          <w:sz w:val="24"/>
        </w:rPr>
        <w:lastRenderedPageBreak/>
        <w:t>生，一经查处，视情节轻重按自动退学处理或给予警告以上（含警告）处分。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第二十五条</w:t>
      </w:r>
      <w:r>
        <w:rPr>
          <w:rFonts w:asciiTheme="minorEastAsia" w:eastAsiaTheme="minorEastAsia" w:hAnsiTheme="minorEastAsia" w:hint="eastAsia"/>
          <w:sz w:val="24"/>
        </w:rPr>
        <w:t xml:space="preserve">  办理学籍、户籍等有关证明，应当经学院（系、所）研究生工作负责人审核批准后，方能受理。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第二十六条</w:t>
      </w:r>
      <w:r>
        <w:rPr>
          <w:rFonts w:asciiTheme="minorEastAsia" w:eastAsiaTheme="minorEastAsia" w:hAnsiTheme="minorEastAsia" w:hint="eastAsia"/>
          <w:sz w:val="24"/>
        </w:rPr>
        <w:t xml:space="preserve">  本规定由研究生院负责解释。</w:t>
      </w:r>
    </w:p>
    <w:p w:rsidR="007A3729" w:rsidRDefault="007A3729" w:rsidP="007A3729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第二十七条</w:t>
      </w:r>
      <w:r>
        <w:rPr>
          <w:rFonts w:asciiTheme="minorEastAsia" w:eastAsiaTheme="minorEastAsia" w:hAnsiTheme="minorEastAsia" w:hint="eastAsia"/>
          <w:sz w:val="24"/>
        </w:rPr>
        <w:t xml:space="preserve">  本规定自发布之日起实施。</w:t>
      </w: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7A3729" w:rsidRDefault="007A3729" w:rsidP="007A3729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B578F0" w:rsidRPr="007A3729" w:rsidRDefault="00B578F0">
      <w:bookmarkStart w:id="1" w:name="_GoBack"/>
      <w:bookmarkEnd w:id="1"/>
    </w:p>
    <w:sectPr w:rsidR="00B578F0" w:rsidRPr="007A37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29"/>
    <w:rsid w:val="00044E24"/>
    <w:rsid w:val="000B4481"/>
    <w:rsid w:val="000D1AA6"/>
    <w:rsid w:val="001C5814"/>
    <w:rsid w:val="00261AF5"/>
    <w:rsid w:val="002B5B8B"/>
    <w:rsid w:val="002E5E7E"/>
    <w:rsid w:val="003C60A7"/>
    <w:rsid w:val="003E5AA6"/>
    <w:rsid w:val="004802C0"/>
    <w:rsid w:val="004C3BD4"/>
    <w:rsid w:val="005B7CC8"/>
    <w:rsid w:val="0062276F"/>
    <w:rsid w:val="00673824"/>
    <w:rsid w:val="006F11BF"/>
    <w:rsid w:val="0078099F"/>
    <w:rsid w:val="007A3729"/>
    <w:rsid w:val="00831958"/>
    <w:rsid w:val="00892D29"/>
    <w:rsid w:val="008D1A3E"/>
    <w:rsid w:val="00900404"/>
    <w:rsid w:val="00A53493"/>
    <w:rsid w:val="00AC7CC2"/>
    <w:rsid w:val="00AD470B"/>
    <w:rsid w:val="00AD5C6E"/>
    <w:rsid w:val="00B578F0"/>
    <w:rsid w:val="00BE0423"/>
    <w:rsid w:val="00C135AD"/>
    <w:rsid w:val="00D46DD3"/>
    <w:rsid w:val="00EB16E3"/>
    <w:rsid w:val="00ED4D3C"/>
    <w:rsid w:val="00FA53B9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F388B7-75BB-4D09-B2A7-2B8EF060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7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A37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202.120.163.32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吴鹏凯</dc:creator>
  <cp:keywords/>
  <dc:description/>
  <cp:lastModifiedBy>吴鹏凯</cp:lastModifiedBy>
  <cp:revision>1</cp:revision>
  <dcterms:created xsi:type="dcterms:W3CDTF">2017-07-21T03:22:00Z</dcterms:created>
  <dcterms:modified xsi:type="dcterms:W3CDTF">2017-07-21T03:23:00Z</dcterms:modified>
</cp:coreProperties>
</file>